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143CEB" w14:textId="2AC3B10F" w:rsidR="00D077E9" w:rsidRPr="00A6644A" w:rsidRDefault="0013544B" w:rsidP="00D70D02">
      <w:pPr>
        <w:rPr>
          <w:color w:val="002060"/>
        </w:rPr>
      </w:pPr>
      <w:r w:rsidRPr="00A6644A">
        <w:rPr>
          <w:noProof/>
          <w:color w:val="002060"/>
        </w:rPr>
        <w:drawing>
          <wp:anchor distT="0" distB="0" distL="114300" distR="114300" simplePos="0" relativeHeight="251658240" behindDoc="1" locked="0" layoutInCell="1" allowOverlap="1" wp14:anchorId="1124A79A" wp14:editId="29EFD587">
            <wp:simplePos x="0" y="0"/>
            <wp:positionH relativeFrom="column">
              <wp:posOffset>-750570</wp:posOffset>
            </wp:positionH>
            <wp:positionV relativeFrom="page">
              <wp:posOffset>-704850</wp:posOffset>
            </wp:positionV>
            <wp:extent cx="8513472" cy="6534150"/>
            <wp:effectExtent l="0" t="0" r="190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9" cstate="print">
                      <a:extLst>
                        <a:ext uri="{28A0092B-C50C-407E-A947-70E740481C1C}">
                          <a14:useLocalDpi xmlns:a14="http://schemas.microsoft.com/office/drawing/2010/main" val="0"/>
                        </a:ext>
                      </a:extLst>
                    </a:blip>
                    <a:srcRect b="16936"/>
                    <a:stretch/>
                  </pic:blipFill>
                  <pic:spPr bwMode="auto">
                    <a:xfrm>
                      <a:off x="0" y="0"/>
                      <a:ext cx="8522496" cy="65410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545F" w:rsidRPr="00A6644A">
        <w:rPr>
          <w:noProof/>
          <w:color w:val="002060"/>
        </w:rPr>
        <mc:AlternateContent>
          <mc:Choice Requires="wps">
            <w:drawing>
              <wp:anchor distT="0" distB="0" distL="114300" distR="114300" simplePos="0" relativeHeight="251660288" behindDoc="1" locked="0" layoutInCell="1" allowOverlap="1" wp14:anchorId="4287F2EB" wp14:editId="6C9FD8AA">
                <wp:simplePos x="0" y="0"/>
                <wp:positionH relativeFrom="column">
                  <wp:posOffset>-199892</wp:posOffset>
                </wp:positionH>
                <wp:positionV relativeFrom="page">
                  <wp:posOffset>903767</wp:posOffset>
                </wp:positionV>
                <wp:extent cx="3938905" cy="8385338"/>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38533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6C52B" id="Rectangle 3" o:spid="_x0000_s1026" alt="white rectangle for text on cover" style="position:absolute;margin-left:-15.75pt;margin-top:71.15pt;width:310.15pt;height:66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" fillcolor="white [3212]" stroked="f" strokeweight="2pt">
                <w10:wrap anchory="page"/>
              </v:rect>
            </w:pict>
          </mc:Fallback>
        </mc:AlternateContent>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662"/>
      </w:tblGrid>
      <w:tr w:rsidR="00A6644A" w:rsidRPr="00A6644A" w14:paraId="49986BAF" w14:textId="77777777" w:rsidTr="00D077E9">
        <w:trPr>
          <w:trHeight w:val="1894"/>
        </w:trPr>
        <w:tc>
          <w:tcPr>
            <w:tcW w:w="5580" w:type="dxa"/>
            <w:tcBorders>
              <w:top w:val="nil"/>
              <w:left w:val="nil"/>
              <w:bottom w:val="nil"/>
              <w:right w:val="nil"/>
            </w:tcBorders>
          </w:tcPr>
          <w:p w14:paraId="0671E9F4" w14:textId="7B5F055B" w:rsidR="00D077E9" w:rsidRPr="00A6644A" w:rsidRDefault="00D077E9" w:rsidP="00D077E9">
            <w:pPr>
              <w:rPr>
                <w:color w:val="002060"/>
              </w:rPr>
            </w:pPr>
            <w:r w:rsidRPr="00A6644A">
              <w:rPr>
                <w:noProof/>
                <w:color w:val="002060"/>
              </w:rPr>
              <mc:AlternateContent>
                <mc:Choice Requires="wps">
                  <w:drawing>
                    <wp:inline distT="0" distB="0" distL="0" distR="0" wp14:anchorId="6802A503" wp14:editId="79C4CEF7">
                      <wp:extent cx="3595370" cy="1085850"/>
                      <wp:effectExtent l="0" t="0" r="0" b="0"/>
                      <wp:docPr id="8" name="Text Box 8"/>
                      <wp:cNvGraphicFramePr/>
                      <a:graphic xmlns:a="http://schemas.openxmlformats.org/drawingml/2006/main">
                        <a:graphicData uri="http://schemas.microsoft.com/office/word/2010/wordprocessingShape">
                          <wps:wsp>
                            <wps:cNvSpPr txBox="1"/>
                            <wps:spPr>
                              <a:xfrm>
                                <a:off x="0" y="0"/>
                                <a:ext cx="3595370" cy="1085850"/>
                              </a:xfrm>
                              <a:prstGeom prst="rect">
                                <a:avLst/>
                              </a:prstGeom>
                              <a:noFill/>
                              <a:ln w="6350">
                                <a:noFill/>
                              </a:ln>
                            </wps:spPr>
                            <wps:txbx>
                              <w:txbxContent>
                                <w:p w14:paraId="69FD03AB" w14:textId="66209F66" w:rsidR="006634AC" w:rsidRPr="00C9273E" w:rsidRDefault="00926072" w:rsidP="00C9273E">
                                  <w:pPr>
                                    <w:pStyle w:val="Title"/>
                                    <w:spacing w:after="0"/>
                                    <w:ind w:left="-144"/>
                                    <w:rPr>
                                      <w:rFonts w:asciiTheme="minorHAnsi" w:hAnsiTheme="minorHAnsi" w:cstheme="minorHAnsi"/>
                                      <w:color w:val="002060"/>
                                      <w:sz w:val="64"/>
                                      <w:szCs w:val="64"/>
                                    </w:rPr>
                                  </w:pPr>
                                  <w:r w:rsidRPr="00C9273E">
                                    <w:rPr>
                                      <w:rFonts w:asciiTheme="minorHAnsi" w:hAnsiTheme="minorHAnsi" w:cstheme="minorHAnsi"/>
                                      <w:color w:val="002060"/>
                                      <w:sz w:val="64"/>
                                      <w:szCs w:val="64"/>
                                    </w:rPr>
                                    <w:t>INTERSECTION</w:t>
                                  </w:r>
                                </w:p>
                                <w:p w14:paraId="4922A7AA" w14:textId="5271920E" w:rsidR="00D077E9" w:rsidRPr="00C9273E" w:rsidRDefault="007F4052" w:rsidP="00C9273E">
                                  <w:pPr>
                                    <w:pStyle w:val="Title"/>
                                    <w:spacing w:after="0"/>
                                    <w:ind w:left="-144"/>
                                    <w:rPr>
                                      <w:rFonts w:asciiTheme="minorHAnsi" w:hAnsiTheme="minorHAnsi" w:cstheme="minorHAnsi"/>
                                      <w:color w:val="002060"/>
                                      <w:sz w:val="64"/>
                                      <w:szCs w:val="64"/>
                                    </w:rPr>
                                  </w:pPr>
                                  <w:r w:rsidRPr="00C9273E">
                                    <w:rPr>
                                      <w:rFonts w:asciiTheme="minorHAnsi" w:hAnsiTheme="minorHAnsi" w:cstheme="minorHAnsi"/>
                                      <w:color w:val="002060"/>
                                      <w:sz w:val="64"/>
                                      <w:szCs w:val="64"/>
                                    </w:rPr>
                                    <w:t>SAFETY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802A503" id="_x0000_t202" coordsize="21600,21600" o:spt="202" path="m,l,21600r21600,l21600,xe">
                      <v:stroke joinstyle="miter"/>
                      <v:path gradientshapeok="t" o:connecttype="rect"/>
                    </v:shapetype>
                    <v:shape id="Text Box 8" o:spid="_x0000_s1026" type="#_x0000_t202" style="width:283.1pt;height: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" filled="f" stroked="f" strokeweight=".5pt">
                      <v:textbox>
                        <w:txbxContent>
                          <w:p w14:paraId="69FD03AB" w14:textId="66209F66" w:rsidR="006634AC" w:rsidRPr="00C9273E" w:rsidRDefault="00926072" w:rsidP="00C9273E">
                            <w:pPr>
                              <w:pStyle w:val="Title"/>
                              <w:spacing w:after="0"/>
                              <w:ind w:left="-144"/>
                              <w:rPr>
                                <w:rFonts w:asciiTheme="minorHAnsi" w:hAnsiTheme="minorHAnsi" w:cstheme="minorHAnsi"/>
                                <w:color w:val="002060"/>
                                <w:sz w:val="64"/>
                                <w:szCs w:val="64"/>
                              </w:rPr>
                            </w:pPr>
                            <w:r w:rsidRPr="00C9273E">
                              <w:rPr>
                                <w:rFonts w:asciiTheme="minorHAnsi" w:hAnsiTheme="minorHAnsi" w:cstheme="minorHAnsi"/>
                                <w:color w:val="002060"/>
                                <w:sz w:val="64"/>
                                <w:szCs w:val="64"/>
                              </w:rPr>
                              <w:t>INTERSECTION</w:t>
                            </w:r>
                          </w:p>
                          <w:p w14:paraId="4922A7AA" w14:textId="5271920E" w:rsidR="00D077E9" w:rsidRPr="00C9273E" w:rsidRDefault="007F4052" w:rsidP="00C9273E">
                            <w:pPr>
                              <w:pStyle w:val="Title"/>
                              <w:spacing w:after="0"/>
                              <w:ind w:left="-144"/>
                              <w:rPr>
                                <w:rFonts w:asciiTheme="minorHAnsi" w:hAnsiTheme="minorHAnsi" w:cstheme="minorHAnsi"/>
                                <w:color w:val="002060"/>
                                <w:sz w:val="64"/>
                                <w:szCs w:val="64"/>
                              </w:rPr>
                            </w:pPr>
                            <w:r w:rsidRPr="00C9273E">
                              <w:rPr>
                                <w:rFonts w:asciiTheme="minorHAnsi" w:hAnsiTheme="minorHAnsi" w:cstheme="minorHAnsi"/>
                                <w:color w:val="002060"/>
                                <w:sz w:val="64"/>
                                <w:szCs w:val="64"/>
                              </w:rPr>
                              <w:t>SAFETY STUDY</w:t>
                            </w:r>
                          </w:p>
                        </w:txbxContent>
                      </v:textbox>
                      <w10:anchorlock/>
                    </v:shape>
                  </w:pict>
                </mc:Fallback>
              </mc:AlternateContent>
            </w:r>
          </w:p>
          <w:p w14:paraId="5B28DC4D" w14:textId="77777777" w:rsidR="00D077E9" w:rsidRPr="00A6644A" w:rsidRDefault="00D077E9" w:rsidP="00D077E9">
            <w:pPr>
              <w:rPr>
                <w:color w:val="002060"/>
              </w:rPr>
            </w:pPr>
            <w:r w:rsidRPr="00A6644A">
              <w:rPr>
                <w:noProof/>
                <w:color w:val="002060"/>
              </w:rPr>
              <mc:AlternateContent>
                <mc:Choice Requires="wps">
                  <w:drawing>
                    <wp:inline distT="0" distB="0" distL="0" distR="0" wp14:anchorId="2425A31F" wp14:editId="6BF7DFE4">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F4C2E0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" strokecolor="#002060" strokeweight="3pt">
                      <w10:anchorlock/>
                    </v:line>
                  </w:pict>
                </mc:Fallback>
              </mc:AlternateContent>
            </w:r>
          </w:p>
        </w:tc>
      </w:tr>
      <w:tr w:rsidR="00A6644A" w:rsidRPr="00A6644A" w14:paraId="6BD9A683" w14:textId="77777777" w:rsidTr="00D077E9">
        <w:trPr>
          <w:trHeight w:val="7636"/>
        </w:trPr>
        <w:tc>
          <w:tcPr>
            <w:tcW w:w="5580" w:type="dxa"/>
            <w:tcBorders>
              <w:top w:val="nil"/>
              <w:left w:val="nil"/>
              <w:bottom w:val="nil"/>
              <w:right w:val="nil"/>
            </w:tcBorders>
          </w:tcPr>
          <w:p w14:paraId="367E6C38" w14:textId="1EDA2EF1" w:rsidR="00597F11" w:rsidRPr="00926072" w:rsidRDefault="005D04D3" w:rsidP="00D077E9">
            <w:pPr>
              <w:rPr>
                <w:noProof/>
                <w:color w:val="002060"/>
                <w:sz w:val="52"/>
                <w:szCs w:val="52"/>
              </w:rPr>
            </w:pPr>
            <w:r w:rsidRPr="00926072">
              <w:rPr>
                <w:noProof/>
                <w:color w:val="002060"/>
                <w:sz w:val="52"/>
                <w:szCs w:val="52"/>
              </w:rPr>
              <w:t>LIC</w:t>
            </w:r>
            <w:r w:rsidR="002A4969" w:rsidRPr="00926072">
              <w:rPr>
                <w:noProof/>
                <w:color w:val="002060"/>
                <w:sz w:val="52"/>
                <w:szCs w:val="52"/>
              </w:rPr>
              <w:t xml:space="preserve"> SR 16 0.20</w:t>
            </w:r>
          </w:p>
          <w:p w14:paraId="68779BE0" w14:textId="2DEA99B3" w:rsidR="002A4969" w:rsidRPr="006634AC" w:rsidRDefault="00151CC2" w:rsidP="00D077E9">
            <w:pPr>
              <w:rPr>
                <w:noProof/>
                <w:color w:val="002060"/>
                <w:sz w:val="24"/>
                <w:szCs w:val="24"/>
              </w:rPr>
            </w:pPr>
            <w:r w:rsidRPr="006634AC">
              <w:rPr>
                <w:noProof/>
                <w:color w:val="002060"/>
                <w:sz w:val="24"/>
                <w:szCs w:val="24"/>
              </w:rPr>
              <w:t>Broad Street (</w:t>
            </w:r>
            <w:r w:rsidR="002A4969" w:rsidRPr="006634AC">
              <w:rPr>
                <w:noProof/>
                <w:color w:val="002060"/>
                <w:sz w:val="24"/>
                <w:szCs w:val="24"/>
              </w:rPr>
              <w:t>SR 16</w:t>
            </w:r>
            <w:r w:rsidRPr="006634AC">
              <w:rPr>
                <w:noProof/>
                <w:color w:val="002060"/>
                <w:sz w:val="24"/>
                <w:szCs w:val="24"/>
              </w:rPr>
              <w:t>)</w:t>
            </w:r>
            <w:r w:rsidR="002A4969" w:rsidRPr="006634AC">
              <w:rPr>
                <w:noProof/>
                <w:color w:val="002060"/>
                <w:sz w:val="24"/>
                <w:szCs w:val="24"/>
              </w:rPr>
              <w:t xml:space="preserve"> and </w:t>
            </w:r>
            <w:r w:rsidRPr="006634AC">
              <w:rPr>
                <w:noProof/>
                <w:color w:val="002060"/>
                <w:sz w:val="24"/>
                <w:szCs w:val="24"/>
              </w:rPr>
              <w:t>Taylor Road (</w:t>
            </w:r>
            <w:r w:rsidR="002A4969" w:rsidRPr="006634AC">
              <w:rPr>
                <w:noProof/>
                <w:color w:val="002060"/>
                <w:sz w:val="24"/>
                <w:szCs w:val="24"/>
              </w:rPr>
              <w:t>TR 169</w:t>
            </w:r>
            <w:r w:rsidRPr="006634AC">
              <w:rPr>
                <w:noProof/>
                <w:color w:val="002060"/>
                <w:sz w:val="24"/>
                <w:szCs w:val="24"/>
              </w:rPr>
              <w:t>)</w:t>
            </w:r>
          </w:p>
          <w:p w14:paraId="76875C2D" w14:textId="1C725201" w:rsidR="00067C48" w:rsidRPr="006634AC" w:rsidRDefault="007F4052" w:rsidP="00D077E9">
            <w:pPr>
              <w:rPr>
                <w:noProof/>
                <w:color w:val="002060"/>
                <w:sz w:val="24"/>
                <w:szCs w:val="24"/>
              </w:rPr>
            </w:pPr>
            <w:r w:rsidRPr="006634AC">
              <w:rPr>
                <w:noProof/>
                <w:color w:val="002060"/>
                <w:sz w:val="24"/>
                <w:szCs w:val="24"/>
              </w:rPr>
              <w:t xml:space="preserve">Study </w:t>
            </w:r>
            <w:r w:rsidR="00067C48" w:rsidRPr="006634AC">
              <w:rPr>
                <w:noProof/>
                <w:color w:val="002060"/>
                <w:sz w:val="24"/>
                <w:szCs w:val="24"/>
              </w:rPr>
              <w:t xml:space="preserve">PID </w:t>
            </w:r>
            <w:r w:rsidRPr="006634AC">
              <w:rPr>
                <w:noProof/>
                <w:color w:val="002060"/>
                <w:sz w:val="24"/>
                <w:szCs w:val="24"/>
              </w:rPr>
              <w:t>#</w:t>
            </w:r>
            <w:r w:rsidR="00067C48" w:rsidRPr="006634AC">
              <w:rPr>
                <w:noProof/>
                <w:color w:val="002060"/>
                <w:sz w:val="24"/>
                <w:szCs w:val="24"/>
              </w:rPr>
              <w:t>119168</w:t>
            </w:r>
          </w:p>
          <w:p w14:paraId="11DBB23B" w14:textId="02C2A9E1" w:rsidR="005D04D3" w:rsidRPr="006634AC" w:rsidRDefault="005D04D3" w:rsidP="00D077E9">
            <w:pPr>
              <w:rPr>
                <w:noProof/>
                <w:color w:val="002060"/>
                <w:sz w:val="24"/>
                <w:szCs w:val="24"/>
              </w:rPr>
            </w:pPr>
            <w:r w:rsidRPr="006634AC">
              <w:rPr>
                <w:noProof/>
                <w:color w:val="002060"/>
                <w:sz w:val="24"/>
                <w:szCs w:val="24"/>
              </w:rPr>
              <w:t xml:space="preserve">City of Pataskala, </w:t>
            </w:r>
            <w:r w:rsidR="00E4297C" w:rsidRPr="006634AC">
              <w:rPr>
                <w:noProof/>
                <w:color w:val="002060"/>
                <w:sz w:val="24"/>
                <w:szCs w:val="24"/>
              </w:rPr>
              <w:t>Licking County</w:t>
            </w:r>
          </w:p>
          <w:p w14:paraId="6A0F62EE" w14:textId="40091D20" w:rsidR="00E4297C" w:rsidRPr="006634AC" w:rsidRDefault="00E4297C" w:rsidP="00D077E9">
            <w:pPr>
              <w:rPr>
                <w:noProof/>
                <w:color w:val="002060"/>
                <w:sz w:val="24"/>
                <w:szCs w:val="24"/>
              </w:rPr>
            </w:pPr>
            <w:r w:rsidRPr="006634AC">
              <w:rPr>
                <w:noProof/>
                <w:color w:val="002060"/>
                <w:sz w:val="24"/>
                <w:szCs w:val="24"/>
              </w:rPr>
              <w:t>ODOT District 5</w:t>
            </w:r>
          </w:p>
          <w:p w14:paraId="115A4EF5" w14:textId="03409C06" w:rsidR="004E3314" w:rsidRPr="00B85497" w:rsidRDefault="004E3314" w:rsidP="00D077E9">
            <w:pPr>
              <w:rPr>
                <w:noProof/>
                <w:color w:val="002060"/>
                <w:sz w:val="20"/>
                <w:szCs w:val="20"/>
              </w:rPr>
            </w:pPr>
          </w:p>
          <w:p w14:paraId="0B2198F6" w14:textId="72BCDE8B" w:rsidR="004E3314" w:rsidRPr="006634AC" w:rsidRDefault="006634AC" w:rsidP="00D077E9">
            <w:pPr>
              <w:rPr>
                <w:noProof/>
                <w:color w:val="002060"/>
                <w:sz w:val="24"/>
                <w:szCs w:val="24"/>
              </w:rPr>
            </w:pPr>
            <w:r w:rsidRPr="006634AC">
              <w:rPr>
                <w:noProof/>
                <w:color w:val="002060"/>
                <w:sz w:val="24"/>
                <w:szCs w:val="24"/>
              </w:rPr>
              <w:t>2021 ODOT S</w:t>
            </w:r>
            <w:r w:rsidR="00B85497">
              <w:rPr>
                <w:noProof/>
                <w:color w:val="002060"/>
                <w:sz w:val="24"/>
                <w:szCs w:val="24"/>
              </w:rPr>
              <w:t>A</w:t>
            </w:r>
            <w:r w:rsidRPr="006634AC">
              <w:rPr>
                <w:noProof/>
                <w:color w:val="002060"/>
                <w:sz w:val="24"/>
                <w:szCs w:val="24"/>
              </w:rPr>
              <w:t xml:space="preserve"> – Urban Intersection Rank #131</w:t>
            </w:r>
          </w:p>
          <w:p w14:paraId="472E4CF4" w14:textId="3D2339DF" w:rsidR="006634AC" w:rsidRPr="006634AC" w:rsidRDefault="006634AC" w:rsidP="00D077E9">
            <w:pPr>
              <w:rPr>
                <w:noProof/>
                <w:color w:val="002060"/>
                <w:sz w:val="24"/>
                <w:szCs w:val="24"/>
              </w:rPr>
            </w:pPr>
            <w:r w:rsidRPr="006634AC">
              <w:rPr>
                <w:noProof/>
                <w:color w:val="002060"/>
                <w:sz w:val="24"/>
                <w:szCs w:val="24"/>
              </w:rPr>
              <w:t>ODOT District 5 – Urban Intersction Rank #2</w:t>
            </w:r>
          </w:p>
          <w:p w14:paraId="187947DB" w14:textId="0DBAECF1" w:rsidR="006634AC" w:rsidRPr="006634AC" w:rsidRDefault="006634AC" w:rsidP="00D077E9">
            <w:pPr>
              <w:rPr>
                <w:noProof/>
                <w:color w:val="002060"/>
                <w:sz w:val="24"/>
                <w:szCs w:val="24"/>
              </w:rPr>
            </w:pPr>
            <w:r w:rsidRPr="006634AC">
              <w:rPr>
                <w:noProof/>
                <w:color w:val="002060"/>
                <w:sz w:val="24"/>
                <w:szCs w:val="24"/>
              </w:rPr>
              <w:t>Safety Annual Work Program 2024</w:t>
            </w:r>
          </w:p>
          <w:p w14:paraId="0677B50E" w14:textId="77777777" w:rsidR="00D35825" w:rsidRDefault="00D35825" w:rsidP="00D077E9">
            <w:pPr>
              <w:rPr>
                <w:noProof/>
                <w:color w:val="002060"/>
                <w:sz w:val="20"/>
                <w:szCs w:val="20"/>
              </w:rPr>
            </w:pPr>
          </w:p>
          <w:p w14:paraId="164DB81C" w14:textId="77777777" w:rsidR="00D35825" w:rsidRPr="00B85497" w:rsidRDefault="00D35825" w:rsidP="00D077E9">
            <w:pPr>
              <w:rPr>
                <w:noProof/>
                <w:color w:val="002060"/>
                <w:sz w:val="20"/>
                <w:szCs w:val="20"/>
              </w:rPr>
            </w:pPr>
          </w:p>
          <w:p w14:paraId="1693D6DE" w14:textId="1C7190EC" w:rsidR="00597F11" w:rsidRPr="006634AC" w:rsidRDefault="00597F11" w:rsidP="00D077E9">
            <w:pPr>
              <w:rPr>
                <w:noProof/>
                <w:color w:val="002060"/>
                <w:sz w:val="24"/>
                <w:szCs w:val="24"/>
              </w:rPr>
            </w:pPr>
            <w:r w:rsidRPr="006634AC">
              <w:rPr>
                <w:noProof/>
                <w:color w:val="002060"/>
                <w:sz w:val="24"/>
                <w:szCs w:val="24"/>
              </w:rPr>
              <w:t>Prepared for:</w:t>
            </w:r>
          </w:p>
          <w:p w14:paraId="5B7F3AD2" w14:textId="45DC6D08" w:rsidR="006634AC" w:rsidRPr="0008313B" w:rsidRDefault="00D35825" w:rsidP="00D077E9">
            <w:pPr>
              <w:rPr>
                <w:b w:val="0"/>
                <w:bCs/>
                <w:color w:val="002060"/>
                <w:sz w:val="20"/>
                <w:szCs w:val="20"/>
              </w:rPr>
            </w:pPr>
            <w:r w:rsidRPr="00C1041C">
              <w:rPr>
                <w:b w:val="0"/>
                <w:noProof/>
                <w:color w:val="002060"/>
                <w:sz w:val="20"/>
                <w:szCs w:val="20"/>
              </w:rPr>
              <w:drawing>
                <wp:anchor distT="0" distB="0" distL="114300" distR="114300" simplePos="0" relativeHeight="251665408" behindDoc="1" locked="0" layoutInCell="1" allowOverlap="1" wp14:anchorId="4174700B" wp14:editId="6BED20B5">
                  <wp:simplePos x="0" y="0"/>
                  <wp:positionH relativeFrom="column">
                    <wp:posOffset>2493645</wp:posOffset>
                  </wp:positionH>
                  <wp:positionV relativeFrom="paragraph">
                    <wp:posOffset>20320</wp:posOffset>
                  </wp:positionV>
                  <wp:extent cx="1003935" cy="514350"/>
                  <wp:effectExtent l="0" t="0" r="5715" b="0"/>
                  <wp:wrapTight wrapText="bothSides">
                    <wp:wrapPolygon edited="0">
                      <wp:start x="0" y="0"/>
                      <wp:lineTo x="0" y="20800"/>
                      <wp:lineTo x="21313" y="20800"/>
                      <wp:lineTo x="21313" y="0"/>
                      <wp:lineTo x="0" y="0"/>
                    </wp:wrapPolygon>
                  </wp:wrapTight>
                  <wp:docPr id="1043113911" name="Picture 11" descr="Pages - Ohio Manual of Uniform Traffic Control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s - Ohio Manual of Uniform Traffic Control Device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393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34AC" w:rsidRPr="0008313B">
              <w:rPr>
                <w:b w:val="0"/>
                <w:bCs/>
                <w:color w:val="002060"/>
                <w:sz w:val="20"/>
                <w:szCs w:val="20"/>
              </w:rPr>
              <w:t>Ohio Department of Transportation (ODOT)</w:t>
            </w:r>
          </w:p>
          <w:p w14:paraId="2E65F197" w14:textId="6A4CB193" w:rsidR="00D35825" w:rsidRPr="0008313B" w:rsidRDefault="00D35825" w:rsidP="00D35825">
            <w:pPr>
              <w:rPr>
                <w:b w:val="0"/>
                <w:bCs/>
                <w:color w:val="002060"/>
                <w:sz w:val="20"/>
                <w:szCs w:val="20"/>
              </w:rPr>
            </w:pPr>
            <w:r w:rsidRPr="0008313B">
              <w:rPr>
                <w:b w:val="0"/>
                <w:bCs/>
                <w:color w:val="002060"/>
                <w:sz w:val="20"/>
                <w:szCs w:val="20"/>
              </w:rPr>
              <w:t>District 5</w:t>
            </w:r>
          </w:p>
          <w:p w14:paraId="17F20261" w14:textId="188A52E6" w:rsidR="00D35825" w:rsidRPr="0008313B" w:rsidRDefault="00D35825" w:rsidP="00D35825">
            <w:pPr>
              <w:rPr>
                <w:b w:val="0"/>
                <w:bCs/>
                <w:noProof/>
                <w:color w:val="002060"/>
                <w:sz w:val="20"/>
                <w:szCs w:val="20"/>
              </w:rPr>
            </w:pPr>
            <w:r w:rsidRPr="0008313B">
              <w:rPr>
                <w:b w:val="0"/>
                <w:bCs/>
                <w:noProof/>
                <w:color w:val="002060"/>
                <w:sz w:val="20"/>
                <w:szCs w:val="20"/>
              </w:rPr>
              <w:t>9600 Jacksontown Road</w:t>
            </w:r>
          </w:p>
          <w:p w14:paraId="3A51F285" w14:textId="1E3906FB" w:rsidR="00D35825" w:rsidRPr="0008313B" w:rsidRDefault="00D35825" w:rsidP="00D35825">
            <w:pPr>
              <w:rPr>
                <w:b w:val="0"/>
                <w:bCs/>
                <w:noProof/>
                <w:color w:val="002060"/>
                <w:sz w:val="20"/>
                <w:szCs w:val="20"/>
              </w:rPr>
            </w:pPr>
            <w:r w:rsidRPr="0008313B">
              <w:rPr>
                <w:b w:val="0"/>
                <w:bCs/>
                <w:noProof/>
                <w:color w:val="002060"/>
                <w:sz w:val="20"/>
                <w:szCs w:val="20"/>
              </w:rPr>
              <w:t>Jacksontown, OH 43030</w:t>
            </w:r>
          </w:p>
          <w:p w14:paraId="1A68D1B5" w14:textId="0CCD803C" w:rsidR="00B85497" w:rsidRPr="00C1041C" w:rsidRDefault="00946290" w:rsidP="00D077E9">
            <w:pPr>
              <w:rPr>
                <w:b w:val="0"/>
                <w:bCs/>
                <w:color w:val="002060"/>
                <w:szCs w:val="28"/>
              </w:rPr>
            </w:pPr>
            <w:r w:rsidRPr="00C1041C">
              <w:rPr>
                <w:b w:val="0"/>
                <w:noProof/>
                <w:color w:val="002060"/>
                <w:sz w:val="20"/>
                <w:szCs w:val="20"/>
              </w:rPr>
              <w:drawing>
                <wp:anchor distT="0" distB="0" distL="114300" distR="114300" simplePos="0" relativeHeight="251667456" behindDoc="1" locked="0" layoutInCell="1" allowOverlap="1" wp14:anchorId="72557E5B" wp14:editId="17C65BC9">
                  <wp:simplePos x="0" y="0"/>
                  <wp:positionH relativeFrom="column">
                    <wp:posOffset>2647315</wp:posOffset>
                  </wp:positionH>
                  <wp:positionV relativeFrom="paragraph">
                    <wp:posOffset>50800</wp:posOffset>
                  </wp:positionV>
                  <wp:extent cx="721360" cy="721360"/>
                  <wp:effectExtent l="0" t="0" r="2540" b="2540"/>
                  <wp:wrapTight wrapText="bothSides">
                    <wp:wrapPolygon edited="0">
                      <wp:start x="0" y="0"/>
                      <wp:lineTo x="0" y="21106"/>
                      <wp:lineTo x="21106" y="21106"/>
                      <wp:lineTo x="21106" y="0"/>
                      <wp:lineTo x="0" y="0"/>
                    </wp:wrapPolygon>
                  </wp:wrapTight>
                  <wp:docPr id="1622337117" name="Picture 14" descr="Home - City Of Patask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ome - City Of Pataskal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21360" cy="7213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E08967" w14:textId="1CB366A6" w:rsidR="00D35825" w:rsidRPr="0008313B" w:rsidRDefault="00D35825" w:rsidP="00D35825">
            <w:pPr>
              <w:rPr>
                <w:b w:val="0"/>
                <w:bCs/>
                <w:noProof/>
                <w:color w:val="002060"/>
                <w:sz w:val="20"/>
                <w:szCs w:val="20"/>
              </w:rPr>
            </w:pPr>
            <w:r w:rsidRPr="0008313B">
              <w:rPr>
                <w:b w:val="0"/>
                <w:bCs/>
                <w:noProof/>
                <w:color w:val="002060"/>
                <w:sz w:val="20"/>
                <w:szCs w:val="20"/>
              </w:rPr>
              <w:t xml:space="preserve">City of Pataskala - </w:t>
            </w:r>
            <w:r w:rsidR="007C2968">
              <w:rPr>
                <w:b w:val="0"/>
                <w:bCs/>
                <w:noProof/>
                <w:color w:val="002060"/>
                <w:sz w:val="20"/>
                <w:szCs w:val="20"/>
              </w:rPr>
              <w:t>Dept.</w:t>
            </w:r>
            <w:r w:rsidRPr="0008313B">
              <w:rPr>
                <w:b w:val="0"/>
                <w:bCs/>
                <w:noProof/>
                <w:color w:val="002060"/>
                <w:sz w:val="20"/>
                <w:szCs w:val="20"/>
              </w:rPr>
              <w:t xml:space="preserve"> of Public Services</w:t>
            </w:r>
          </w:p>
          <w:p w14:paraId="0CAA4CDF" w14:textId="23FCA29A" w:rsidR="00B85497" w:rsidRPr="0008313B" w:rsidRDefault="00D35825" w:rsidP="00D35825">
            <w:pPr>
              <w:rPr>
                <w:b w:val="0"/>
                <w:bCs/>
                <w:noProof/>
                <w:color w:val="002060"/>
                <w:sz w:val="20"/>
                <w:szCs w:val="20"/>
              </w:rPr>
            </w:pPr>
            <w:r w:rsidRPr="0008313B">
              <w:rPr>
                <w:b w:val="0"/>
                <w:bCs/>
                <w:noProof/>
                <w:color w:val="002060"/>
                <w:sz w:val="20"/>
                <w:szCs w:val="20"/>
              </w:rPr>
              <w:t>621 W</w:t>
            </w:r>
            <w:r w:rsidR="007C2968">
              <w:rPr>
                <w:b w:val="0"/>
                <w:bCs/>
                <w:noProof/>
                <w:color w:val="002060"/>
                <w:sz w:val="20"/>
                <w:szCs w:val="20"/>
              </w:rPr>
              <w:t>.</w:t>
            </w:r>
            <w:r w:rsidRPr="0008313B">
              <w:rPr>
                <w:b w:val="0"/>
                <w:bCs/>
                <w:noProof/>
                <w:color w:val="002060"/>
                <w:sz w:val="20"/>
                <w:szCs w:val="20"/>
              </w:rPr>
              <w:t xml:space="preserve"> Broad Street</w:t>
            </w:r>
            <w:r w:rsidR="002B7FEA" w:rsidRPr="0008313B">
              <w:rPr>
                <w:b w:val="0"/>
                <w:bCs/>
                <w:noProof/>
                <w:color w:val="002060"/>
                <w:sz w:val="20"/>
                <w:szCs w:val="20"/>
              </w:rPr>
              <w:t xml:space="preserve">, </w:t>
            </w:r>
            <w:r w:rsidRPr="0008313B">
              <w:rPr>
                <w:b w:val="0"/>
                <w:bCs/>
                <w:noProof/>
                <w:color w:val="002060"/>
                <w:sz w:val="20"/>
                <w:szCs w:val="20"/>
              </w:rPr>
              <w:t>Pataskala, OH 43062</w:t>
            </w:r>
          </w:p>
          <w:p w14:paraId="0F342CEC" w14:textId="77777777" w:rsidR="002B7FEA" w:rsidRPr="00C1041C" w:rsidRDefault="002B7FEA" w:rsidP="00D35825">
            <w:pPr>
              <w:rPr>
                <w:b w:val="0"/>
                <w:bCs/>
                <w:noProof/>
                <w:color w:val="002060"/>
                <w:szCs w:val="28"/>
              </w:rPr>
            </w:pPr>
          </w:p>
          <w:p w14:paraId="65CB4BCD" w14:textId="647A5D1B" w:rsidR="002B7FEA" w:rsidRPr="0008313B" w:rsidRDefault="0008313B" w:rsidP="00D35825">
            <w:pPr>
              <w:rPr>
                <w:b w:val="0"/>
                <w:bCs/>
                <w:noProof/>
                <w:color w:val="002060"/>
                <w:sz w:val="20"/>
                <w:szCs w:val="20"/>
              </w:rPr>
            </w:pPr>
            <w:r w:rsidRPr="0008313B">
              <w:rPr>
                <w:b w:val="0"/>
                <w:bCs/>
                <w:noProof/>
                <w:color w:val="002060"/>
                <w:sz w:val="20"/>
                <w:szCs w:val="20"/>
              </w:rPr>
              <w:drawing>
                <wp:anchor distT="0" distB="0" distL="114300" distR="114300" simplePos="0" relativeHeight="251681792" behindDoc="0" locked="0" layoutInCell="1" allowOverlap="1" wp14:anchorId="195070D4" wp14:editId="7428C5A1">
                  <wp:simplePos x="0" y="0"/>
                  <wp:positionH relativeFrom="column">
                    <wp:posOffset>2457450</wp:posOffset>
                  </wp:positionH>
                  <wp:positionV relativeFrom="paragraph">
                    <wp:posOffset>8255</wp:posOffset>
                  </wp:positionV>
                  <wp:extent cx="1151571" cy="324146"/>
                  <wp:effectExtent l="0" t="0" r="0" b="0"/>
                  <wp:wrapNone/>
                  <wp:docPr id="1420464989"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464989" name="Picture 1" descr="A close up of a logo&#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51571" cy="324146"/>
                          </a:xfrm>
                          <a:prstGeom prst="rect">
                            <a:avLst/>
                          </a:prstGeom>
                        </pic:spPr>
                      </pic:pic>
                    </a:graphicData>
                  </a:graphic>
                  <wp14:sizeRelH relativeFrom="page">
                    <wp14:pctWidth>0</wp14:pctWidth>
                  </wp14:sizeRelH>
                  <wp14:sizeRelV relativeFrom="page">
                    <wp14:pctHeight>0</wp14:pctHeight>
                  </wp14:sizeRelV>
                </wp:anchor>
              </w:drawing>
            </w:r>
            <w:r w:rsidR="002B7FEA" w:rsidRPr="0008313B">
              <w:rPr>
                <w:b w:val="0"/>
                <w:bCs/>
                <w:noProof/>
                <w:color w:val="002060"/>
                <w:sz w:val="20"/>
                <w:szCs w:val="20"/>
              </w:rPr>
              <w:t>City of Reynoldsburg</w:t>
            </w:r>
            <w:r>
              <w:rPr>
                <w:b w:val="0"/>
                <w:bCs/>
                <w:noProof/>
                <w:color w:val="002060"/>
                <w:sz w:val="20"/>
                <w:szCs w:val="20"/>
              </w:rPr>
              <w:t xml:space="preserve"> - Engineering </w:t>
            </w:r>
            <w:r w:rsidR="007C2968">
              <w:rPr>
                <w:b w:val="0"/>
                <w:bCs/>
                <w:noProof/>
                <w:color w:val="002060"/>
                <w:sz w:val="20"/>
                <w:szCs w:val="20"/>
              </w:rPr>
              <w:t>Dept.</w:t>
            </w:r>
          </w:p>
          <w:p w14:paraId="6E604443" w14:textId="3EA87DAB" w:rsidR="002B7FEA" w:rsidRPr="0008313B" w:rsidRDefault="0008313B" w:rsidP="00D35825">
            <w:pPr>
              <w:rPr>
                <w:b w:val="0"/>
                <w:bCs/>
                <w:noProof/>
                <w:color w:val="002060"/>
                <w:sz w:val="20"/>
                <w:szCs w:val="20"/>
              </w:rPr>
            </w:pPr>
            <w:r w:rsidRPr="0008313B">
              <w:rPr>
                <w:b w:val="0"/>
                <w:bCs/>
                <w:noProof/>
                <w:color w:val="002060"/>
                <w:sz w:val="20"/>
                <w:szCs w:val="20"/>
              </w:rPr>
              <w:t>7232 E</w:t>
            </w:r>
            <w:r w:rsidR="007C2968">
              <w:rPr>
                <w:b w:val="0"/>
                <w:bCs/>
                <w:noProof/>
                <w:color w:val="002060"/>
                <w:sz w:val="20"/>
                <w:szCs w:val="20"/>
              </w:rPr>
              <w:t>.</w:t>
            </w:r>
            <w:r w:rsidRPr="0008313B">
              <w:rPr>
                <w:b w:val="0"/>
                <w:bCs/>
                <w:noProof/>
                <w:color w:val="002060"/>
                <w:sz w:val="20"/>
                <w:szCs w:val="20"/>
              </w:rPr>
              <w:t xml:space="preserve"> Main Street, Reynoldsburg, OH 43068 </w:t>
            </w:r>
          </w:p>
          <w:p w14:paraId="7768001F" w14:textId="57751566" w:rsidR="006634AC" w:rsidRPr="004E3314" w:rsidRDefault="006634AC" w:rsidP="00D077E9">
            <w:pPr>
              <w:rPr>
                <w:b w:val="0"/>
                <w:bCs/>
                <w:noProof/>
                <w:color w:val="002060"/>
                <w:sz w:val="24"/>
                <w:szCs w:val="24"/>
              </w:rPr>
            </w:pPr>
          </w:p>
        </w:tc>
      </w:tr>
      <w:tr w:rsidR="00A6644A" w:rsidRPr="00A6644A" w14:paraId="2A63C193" w14:textId="77777777" w:rsidTr="00D077E9">
        <w:trPr>
          <w:trHeight w:val="2171"/>
        </w:trPr>
        <w:tc>
          <w:tcPr>
            <w:tcW w:w="5580" w:type="dxa"/>
            <w:tcBorders>
              <w:top w:val="nil"/>
              <w:left w:val="nil"/>
              <w:bottom w:val="nil"/>
              <w:right w:val="nil"/>
            </w:tcBorders>
          </w:tcPr>
          <w:sdt>
            <w:sdtPr>
              <w:rPr>
                <w:color w:val="002060"/>
              </w:rPr>
              <w:id w:val="1080870105"/>
              <w:placeholder>
                <w:docPart w:val="1A47105B2B72439AA904A3B4B3DBAE9A"/>
              </w:placeholder>
              <w15:appearance w15:val="hidden"/>
            </w:sdtPr>
            <w:sdtEndPr>
              <w:rPr>
                <w:sz w:val="24"/>
                <w:szCs w:val="24"/>
              </w:rPr>
            </w:sdtEndPr>
            <w:sdtContent>
              <w:p w14:paraId="17D5D62B" w14:textId="4DCF94A0" w:rsidR="00D077E9" w:rsidRPr="006634AC" w:rsidRDefault="0022322E" w:rsidP="00D077E9">
                <w:pPr>
                  <w:rPr>
                    <w:color w:val="002060"/>
                    <w:sz w:val="24"/>
                    <w:szCs w:val="24"/>
                  </w:rPr>
                </w:pPr>
                <w:r w:rsidRPr="006634AC">
                  <w:rPr>
                    <w:color w:val="002060"/>
                    <w:sz w:val="24"/>
                    <w:szCs w:val="24"/>
                  </w:rPr>
                  <w:t>November 1, 2023</w:t>
                </w:r>
              </w:p>
            </w:sdtContent>
          </w:sdt>
          <w:p w14:paraId="0185FCBA" w14:textId="1A2627EE" w:rsidR="00D077E9" w:rsidRPr="00A6644A" w:rsidRDefault="00D077E9" w:rsidP="00D077E9">
            <w:pPr>
              <w:rPr>
                <w:noProof/>
                <w:color w:val="002060"/>
                <w:sz w:val="10"/>
                <w:szCs w:val="10"/>
              </w:rPr>
            </w:pPr>
          </w:p>
          <w:p w14:paraId="0C3D1B87" w14:textId="2C5C4BEC" w:rsidR="00D077E9" w:rsidRPr="00A6644A" w:rsidRDefault="00B50823" w:rsidP="00D077E9">
            <w:pPr>
              <w:rPr>
                <w:noProof/>
                <w:color w:val="002060"/>
                <w:sz w:val="10"/>
                <w:szCs w:val="10"/>
              </w:rPr>
            </w:pPr>
            <w:r w:rsidRPr="00A6644A">
              <w:rPr>
                <w:noProof/>
                <w:color w:val="002060"/>
                <w:sz w:val="10"/>
                <w:szCs w:val="10"/>
              </w:rPr>
              <mc:AlternateContent>
                <mc:Choice Requires="wps">
                  <w:drawing>
                    <wp:inline distT="0" distB="0" distL="0" distR="0" wp14:anchorId="04380249" wp14:editId="6617809E">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83732FC"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" strokecolor="#002060" strokeweight="3pt">
                      <w10:anchorlock/>
                    </v:line>
                  </w:pict>
                </mc:Fallback>
              </mc:AlternateContent>
            </w:r>
          </w:p>
          <w:p w14:paraId="1F55C71D" w14:textId="52D3AB6F" w:rsidR="00D077E9" w:rsidRPr="00A6644A" w:rsidRDefault="00D077E9" w:rsidP="00D077E9">
            <w:pPr>
              <w:rPr>
                <w:noProof/>
                <w:color w:val="002060"/>
                <w:sz w:val="10"/>
                <w:szCs w:val="10"/>
              </w:rPr>
            </w:pPr>
          </w:p>
          <w:p w14:paraId="38C463F0" w14:textId="0AA5FF43" w:rsidR="00D077E9" w:rsidRPr="006634AC" w:rsidRDefault="00491C34" w:rsidP="00D077E9">
            <w:pPr>
              <w:rPr>
                <w:color w:val="002060"/>
                <w:sz w:val="24"/>
                <w:szCs w:val="24"/>
              </w:rPr>
            </w:pPr>
            <w:sdt>
              <w:sdtPr>
                <w:rPr>
                  <w:color w:val="002060"/>
                </w:rPr>
                <w:id w:val="-1740469667"/>
                <w:placeholder>
                  <w:docPart w:val="51A8428031994A38A803481F371E0B88"/>
                </w:placeholder>
                <w15:appearance w15:val="hidden"/>
              </w:sdtPr>
              <w:sdtEndPr>
                <w:rPr>
                  <w:sz w:val="24"/>
                  <w:szCs w:val="24"/>
                </w:rPr>
              </w:sdtEndPr>
              <w:sdtContent>
                <w:r w:rsidR="00B8545F" w:rsidRPr="006634AC">
                  <w:rPr>
                    <w:color w:val="002060"/>
                    <w:sz w:val="24"/>
                    <w:szCs w:val="24"/>
                  </w:rPr>
                  <w:t xml:space="preserve">Prepared by: </w:t>
                </w:r>
              </w:sdtContent>
            </w:sdt>
          </w:p>
          <w:p w14:paraId="18D60769" w14:textId="1D3E7280" w:rsidR="00D077E9" w:rsidRDefault="00B85497" w:rsidP="00597F11">
            <w:pPr>
              <w:rPr>
                <w:b w:val="0"/>
                <w:bCs/>
                <w:color w:val="002060"/>
                <w:sz w:val="20"/>
                <w:szCs w:val="20"/>
              </w:rPr>
            </w:pPr>
            <w:r w:rsidRPr="00C32A2D">
              <w:rPr>
                <w:b w:val="0"/>
                <w:bCs/>
                <w:noProof/>
                <w:color w:val="002060"/>
                <w:sz w:val="20"/>
                <w:szCs w:val="20"/>
              </w:rPr>
              <w:drawing>
                <wp:anchor distT="0" distB="0" distL="114300" distR="114300" simplePos="0" relativeHeight="251661312" behindDoc="0" locked="0" layoutInCell="1" allowOverlap="1" wp14:anchorId="4D4FCEBC" wp14:editId="202CD3EA">
                  <wp:simplePos x="0" y="0"/>
                  <wp:positionH relativeFrom="column">
                    <wp:posOffset>2487295</wp:posOffset>
                  </wp:positionH>
                  <wp:positionV relativeFrom="paragraph">
                    <wp:posOffset>33020</wp:posOffset>
                  </wp:positionV>
                  <wp:extent cx="1029335" cy="466725"/>
                  <wp:effectExtent l="0" t="0" r="0" b="9525"/>
                  <wp:wrapNone/>
                  <wp:docPr id="12" name="Graphic 201">
                    <a:extLst xmlns:a="http://schemas.openxmlformats.org/drawingml/2006/main">
                      <a:ext uri="{FF2B5EF4-FFF2-40B4-BE49-F238E27FC236}">
                        <a16:creationId xmlns:a16="http://schemas.microsoft.com/office/drawing/2014/main" id="{F3D65186-AB5A-4584-87C3-0FAA2992263B}"/>
                      </a:ext>
                    </a:extLst>
                  </wp:docPr>
                  <wp:cNvGraphicFramePr/>
                  <a:graphic xmlns:a="http://schemas.openxmlformats.org/drawingml/2006/main">
                    <a:graphicData uri="http://schemas.openxmlformats.org/drawingml/2006/picture">
                      <pic:pic xmlns:pic="http://schemas.openxmlformats.org/drawingml/2006/picture">
                        <pic:nvPicPr>
                          <pic:cNvPr id="12" name="Graphic 201">
                            <a:extLst>
                              <a:ext uri="{FF2B5EF4-FFF2-40B4-BE49-F238E27FC236}">
                                <a16:creationId xmlns:a16="http://schemas.microsoft.com/office/drawing/2014/main" id="{F3D65186-AB5A-4584-87C3-0FAA2992263B}"/>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29335" cy="466725"/>
                          </a:xfrm>
                          <a:prstGeom prst="rect">
                            <a:avLst/>
                          </a:prstGeom>
                          <a:solidFill>
                            <a:schemeClr val="accent1"/>
                          </a:solidFill>
                        </pic:spPr>
                      </pic:pic>
                    </a:graphicData>
                  </a:graphic>
                  <wp14:sizeRelH relativeFrom="margin">
                    <wp14:pctWidth>0</wp14:pctWidth>
                  </wp14:sizeRelH>
                  <wp14:sizeRelV relativeFrom="margin">
                    <wp14:pctHeight>0</wp14:pctHeight>
                  </wp14:sizeRelV>
                </wp:anchor>
              </w:drawing>
            </w:r>
            <w:r w:rsidR="00B8545F" w:rsidRPr="006634AC">
              <w:rPr>
                <w:b w:val="0"/>
                <w:bCs/>
                <w:color w:val="002060"/>
                <w:sz w:val="20"/>
                <w:szCs w:val="20"/>
              </w:rPr>
              <w:t>Singh &amp; Associates, Inc.</w:t>
            </w:r>
          </w:p>
          <w:p w14:paraId="47E4F696" w14:textId="6E870F70" w:rsidR="006634AC" w:rsidRDefault="006634AC" w:rsidP="00597F11">
            <w:pPr>
              <w:rPr>
                <w:b w:val="0"/>
                <w:bCs/>
                <w:color w:val="002060"/>
                <w:sz w:val="20"/>
                <w:szCs w:val="20"/>
              </w:rPr>
            </w:pPr>
            <w:r>
              <w:rPr>
                <w:b w:val="0"/>
                <w:bCs/>
                <w:color w:val="002060"/>
                <w:sz w:val="20"/>
                <w:szCs w:val="20"/>
              </w:rPr>
              <w:t>875 N. High Street, Suite 300</w:t>
            </w:r>
          </w:p>
          <w:p w14:paraId="107DECC7" w14:textId="07B905F5" w:rsidR="004E3314" w:rsidRDefault="006634AC" w:rsidP="00597F11">
            <w:pPr>
              <w:rPr>
                <w:b w:val="0"/>
                <w:bCs/>
                <w:color w:val="002060"/>
                <w:sz w:val="20"/>
                <w:szCs w:val="20"/>
              </w:rPr>
            </w:pPr>
            <w:r>
              <w:rPr>
                <w:b w:val="0"/>
                <w:bCs/>
                <w:color w:val="002060"/>
                <w:sz w:val="20"/>
                <w:szCs w:val="20"/>
              </w:rPr>
              <w:t>Columbus, OH 43215</w:t>
            </w:r>
          </w:p>
          <w:p w14:paraId="7B67218C" w14:textId="54E9B708" w:rsidR="006634AC" w:rsidRPr="006634AC" w:rsidRDefault="006634AC" w:rsidP="00597F11">
            <w:pPr>
              <w:rPr>
                <w:b w:val="0"/>
                <w:bCs/>
                <w:color w:val="002060"/>
                <w:sz w:val="20"/>
                <w:szCs w:val="20"/>
              </w:rPr>
            </w:pPr>
          </w:p>
          <w:p w14:paraId="1A3DAA0E" w14:textId="251F9D7A" w:rsidR="004E3314" w:rsidRDefault="0045121E" w:rsidP="00597F11">
            <w:pPr>
              <w:rPr>
                <w:b w:val="0"/>
                <w:bCs/>
                <w:color w:val="002060"/>
                <w:sz w:val="20"/>
                <w:szCs w:val="20"/>
              </w:rPr>
            </w:pPr>
            <w:r>
              <w:rPr>
                <w:noProof/>
              </w:rPr>
              <w:drawing>
                <wp:anchor distT="0" distB="0" distL="114300" distR="114300" simplePos="0" relativeHeight="251666432" behindDoc="1" locked="0" layoutInCell="1" allowOverlap="1" wp14:anchorId="56EDDD37" wp14:editId="486DF038">
                  <wp:simplePos x="0" y="0"/>
                  <wp:positionH relativeFrom="column">
                    <wp:posOffset>2204720</wp:posOffset>
                  </wp:positionH>
                  <wp:positionV relativeFrom="paragraph">
                    <wp:posOffset>16510</wp:posOffset>
                  </wp:positionV>
                  <wp:extent cx="1386840" cy="509905"/>
                  <wp:effectExtent l="0" t="0" r="3810" b="4445"/>
                  <wp:wrapTight wrapText="bothSides">
                    <wp:wrapPolygon edited="0">
                      <wp:start x="0" y="0"/>
                      <wp:lineTo x="0" y="20981"/>
                      <wp:lineTo x="21363" y="20981"/>
                      <wp:lineTo x="21363" y="0"/>
                      <wp:lineTo x="0" y="0"/>
                    </wp:wrapPolygon>
                  </wp:wrapTight>
                  <wp:docPr id="1328114682" name="Picture 12" descr="Crawford, Murphy &amp; T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rawford, Murphy &amp; Tilly"/>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286" r="15476"/>
                          <a:stretch/>
                        </pic:blipFill>
                        <pic:spPr bwMode="auto">
                          <a:xfrm>
                            <a:off x="0" y="0"/>
                            <a:ext cx="1386840" cy="5099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3314" w:rsidRPr="006634AC">
              <w:rPr>
                <w:b w:val="0"/>
                <w:bCs/>
                <w:color w:val="002060"/>
                <w:sz w:val="20"/>
                <w:szCs w:val="20"/>
              </w:rPr>
              <w:t>Crawford, Murphy &amp; Tilly, Inc.</w:t>
            </w:r>
          </w:p>
          <w:p w14:paraId="48CEBD29" w14:textId="3A0A0138" w:rsidR="006634AC" w:rsidRDefault="006634AC" w:rsidP="00597F11">
            <w:pPr>
              <w:rPr>
                <w:b w:val="0"/>
                <w:bCs/>
                <w:color w:val="002060"/>
                <w:sz w:val="20"/>
                <w:szCs w:val="20"/>
              </w:rPr>
            </w:pPr>
            <w:r>
              <w:rPr>
                <w:b w:val="0"/>
                <w:bCs/>
                <w:color w:val="002060"/>
                <w:sz w:val="20"/>
                <w:szCs w:val="20"/>
              </w:rPr>
              <w:t>8101 N. High Street, Suite 150</w:t>
            </w:r>
          </w:p>
          <w:p w14:paraId="2C75C1A5" w14:textId="3703D1DD" w:rsidR="006634AC" w:rsidRPr="006634AC" w:rsidRDefault="006634AC" w:rsidP="00597F11">
            <w:pPr>
              <w:rPr>
                <w:b w:val="0"/>
                <w:bCs/>
                <w:color w:val="002060"/>
                <w:sz w:val="20"/>
                <w:szCs w:val="20"/>
              </w:rPr>
            </w:pPr>
            <w:r>
              <w:rPr>
                <w:b w:val="0"/>
                <w:bCs/>
                <w:color w:val="002060"/>
                <w:sz w:val="20"/>
                <w:szCs w:val="20"/>
              </w:rPr>
              <w:t>Columbus, OH 43235</w:t>
            </w:r>
          </w:p>
          <w:p w14:paraId="24E96F68" w14:textId="4080AAB1" w:rsidR="00B8545F" w:rsidRPr="00A6644A" w:rsidRDefault="00B8545F" w:rsidP="00597F11">
            <w:pPr>
              <w:rPr>
                <w:noProof/>
                <w:color w:val="002060"/>
                <w:sz w:val="10"/>
                <w:szCs w:val="10"/>
              </w:rPr>
            </w:pPr>
          </w:p>
        </w:tc>
      </w:tr>
    </w:tbl>
    <w:p w14:paraId="5005E13E" w14:textId="272FB6DD" w:rsidR="00D077E9" w:rsidRPr="00A6644A" w:rsidRDefault="000E2C85">
      <w:pPr>
        <w:spacing w:after="200"/>
        <w:rPr>
          <w:color w:val="002060"/>
        </w:rPr>
      </w:pPr>
      <w:r>
        <w:rPr>
          <w:noProof/>
          <w:color w:val="002060"/>
          <w:sz w:val="24"/>
          <w:szCs w:val="24"/>
        </w:rPr>
        <w:drawing>
          <wp:anchor distT="0" distB="0" distL="114300" distR="114300" simplePos="0" relativeHeight="251683840" behindDoc="0" locked="0" layoutInCell="1" allowOverlap="1" wp14:anchorId="0FC6C02C" wp14:editId="205531CE">
            <wp:simplePos x="0" y="0"/>
            <wp:positionH relativeFrom="column">
              <wp:posOffset>4135755</wp:posOffset>
            </wp:positionH>
            <wp:positionV relativeFrom="paragraph">
              <wp:posOffset>4900930</wp:posOffset>
            </wp:positionV>
            <wp:extent cx="2469933" cy="3599926"/>
            <wp:effectExtent l="0" t="0" r="6985" b="0"/>
            <wp:wrapNone/>
            <wp:docPr id="11750378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037841" name="Picture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74024" cy="3605888"/>
                    </a:xfrm>
                    <a:prstGeom prst="rect">
                      <a:avLst/>
                    </a:prstGeom>
                  </pic:spPr>
                </pic:pic>
              </a:graphicData>
            </a:graphic>
            <wp14:sizeRelH relativeFrom="page">
              <wp14:pctWidth>0</wp14:pctWidth>
            </wp14:sizeRelH>
            <wp14:sizeRelV relativeFrom="page">
              <wp14:pctHeight>0</wp14:pctHeight>
            </wp14:sizeRelV>
          </wp:anchor>
        </w:drawing>
      </w:r>
      <w:r w:rsidR="000C4902" w:rsidRPr="00A6644A">
        <w:rPr>
          <w:noProof/>
          <w:color w:val="002060"/>
        </w:rPr>
        <mc:AlternateContent>
          <mc:Choice Requires="wps">
            <w:drawing>
              <wp:anchor distT="0" distB="0" distL="114300" distR="114300" simplePos="0" relativeHeight="251662336" behindDoc="0" locked="0" layoutInCell="1" allowOverlap="1" wp14:anchorId="10B3B4F6" wp14:editId="6C86F3F4">
                <wp:simplePos x="0" y="0"/>
                <wp:positionH relativeFrom="column">
                  <wp:posOffset>5135880</wp:posOffset>
                </wp:positionH>
                <wp:positionV relativeFrom="paragraph">
                  <wp:posOffset>1708785</wp:posOffset>
                </wp:positionV>
                <wp:extent cx="1743075" cy="295275"/>
                <wp:effectExtent l="0" t="95250" r="0" b="104775"/>
                <wp:wrapNone/>
                <wp:docPr id="1431840206" name="Text Box 1"/>
                <wp:cNvGraphicFramePr/>
                <a:graphic xmlns:a="http://schemas.openxmlformats.org/drawingml/2006/main">
                  <a:graphicData uri="http://schemas.microsoft.com/office/word/2010/wordprocessingShape">
                    <wps:wsp>
                      <wps:cNvSpPr txBox="1"/>
                      <wps:spPr>
                        <a:xfrm rot="21160965">
                          <a:off x="0" y="0"/>
                          <a:ext cx="1743075" cy="295275"/>
                        </a:xfrm>
                        <a:prstGeom prst="rect">
                          <a:avLst/>
                        </a:prstGeom>
                        <a:noFill/>
                        <a:ln w="6350">
                          <a:noFill/>
                        </a:ln>
                      </wps:spPr>
                      <wps:txbx>
                        <w:txbxContent>
                          <w:p w14:paraId="10A02125" w14:textId="5F1C4552" w:rsidR="00E21659" w:rsidRPr="00E21659" w:rsidRDefault="00AE12BF">
                            <w:pPr>
                              <w:rPr>
                                <w:color w:val="FFFFFF" w:themeColor="background1"/>
                                <w:sz w:val="24"/>
                                <w:szCs w:val="24"/>
                              </w:rPr>
                            </w:pPr>
                            <w:r>
                              <w:rPr>
                                <w:color w:val="FFFFFF" w:themeColor="background1"/>
                                <w:sz w:val="24"/>
                                <w:szCs w:val="24"/>
                              </w:rPr>
                              <w:t>Broad Street (</w:t>
                            </w:r>
                            <w:r w:rsidR="006E38AD">
                              <w:rPr>
                                <w:color w:val="FFFFFF" w:themeColor="background1"/>
                                <w:sz w:val="24"/>
                                <w:szCs w:val="24"/>
                              </w:rPr>
                              <w:t>SR 16</w:t>
                            </w:r>
                            <w:r>
                              <w:rPr>
                                <w:color w:val="FFFFFF" w:themeColor="background1"/>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3B4F6" id="Text Box 1" o:spid="_x0000_s1027" type="#_x0000_t202" style="position:absolute;margin-left:404.4pt;margin-top:134.55pt;width:137.25pt;height:23.25pt;rotation:-479543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" filled="f" stroked="f" strokeweight=".5pt">
                <v:textbox>
                  <w:txbxContent>
                    <w:p w14:paraId="10A02125" w14:textId="5F1C4552" w:rsidR="00E21659" w:rsidRPr="00E21659" w:rsidRDefault="00AE12BF">
                      <w:pPr>
                        <w:rPr>
                          <w:color w:val="FFFFFF" w:themeColor="background1"/>
                          <w:sz w:val="24"/>
                          <w:szCs w:val="24"/>
                        </w:rPr>
                      </w:pPr>
                      <w:r>
                        <w:rPr>
                          <w:color w:val="FFFFFF" w:themeColor="background1"/>
                          <w:sz w:val="24"/>
                          <w:szCs w:val="24"/>
                        </w:rPr>
                        <w:t>Broad Street (</w:t>
                      </w:r>
                      <w:r w:rsidR="006E38AD">
                        <w:rPr>
                          <w:color w:val="FFFFFF" w:themeColor="background1"/>
                          <w:sz w:val="24"/>
                          <w:szCs w:val="24"/>
                        </w:rPr>
                        <w:t>SR 16</w:t>
                      </w:r>
                      <w:r>
                        <w:rPr>
                          <w:color w:val="FFFFFF" w:themeColor="background1"/>
                          <w:sz w:val="24"/>
                          <w:szCs w:val="24"/>
                        </w:rPr>
                        <w:t>)</w:t>
                      </w:r>
                    </w:p>
                  </w:txbxContent>
                </v:textbox>
              </v:shape>
            </w:pict>
          </mc:Fallback>
        </mc:AlternateContent>
      </w:r>
      <w:r w:rsidR="00E21659" w:rsidRPr="00A6644A">
        <w:rPr>
          <w:noProof/>
          <w:color w:val="002060"/>
        </w:rPr>
        <mc:AlternateContent>
          <mc:Choice Requires="wps">
            <w:drawing>
              <wp:anchor distT="0" distB="0" distL="114300" distR="114300" simplePos="0" relativeHeight="251664384" behindDoc="0" locked="0" layoutInCell="1" allowOverlap="1" wp14:anchorId="5AD1C483" wp14:editId="7F80F776">
                <wp:simplePos x="0" y="0"/>
                <wp:positionH relativeFrom="column">
                  <wp:posOffset>3821430</wp:posOffset>
                </wp:positionH>
                <wp:positionV relativeFrom="paragraph">
                  <wp:posOffset>186055</wp:posOffset>
                </wp:positionV>
                <wp:extent cx="1743075" cy="295275"/>
                <wp:effectExtent l="0" t="0" r="0" b="0"/>
                <wp:wrapNone/>
                <wp:docPr id="1887490849" name="Text Box 1"/>
                <wp:cNvGraphicFramePr/>
                <a:graphic xmlns:a="http://schemas.openxmlformats.org/drawingml/2006/main">
                  <a:graphicData uri="http://schemas.microsoft.com/office/word/2010/wordprocessingShape">
                    <wps:wsp>
                      <wps:cNvSpPr txBox="1"/>
                      <wps:spPr>
                        <a:xfrm rot="16200000">
                          <a:off x="0" y="0"/>
                          <a:ext cx="1743075" cy="295275"/>
                        </a:xfrm>
                        <a:prstGeom prst="rect">
                          <a:avLst/>
                        </a:prstGeom>
                        <a:noFill/>
                        <a:ln w="6350">
                          <a:noFill/>
                        </a:ln>
                      </wps:spPr>
                      <wps:txbx>
                        <w:txbxContent>
                          <w:p w14:paraId="3B802EF0" w14:textId="35CF93D5" w:rsidR="00E21659" w:rsidRPr="00E21659" w:rsidRDefault="00AE12BF" w:rsidP="00E21659">
                            <w:pPr>
                              <w:rPr>
                                <w:color w:val="FFFFFF" w:themeColor="background1"/>
                                <w:sz w:val="24"/>
                                <w:szCs w:val="24"/>
                              </w:rPr>
                            </w:pPr>
                            <w:r>
                              <w:rPr>
                                <w:color w:val="FFFFFF" w:themeColor="background1"/>
                                <w:sz w:val="24"/>
                                <w:szCs w:val="24"/>
                              </w:rPr>
                              <w:t>Taylor Road (</w:t>
                            </w:r>
                            <w:r w:rsidR="006E38AD">
                              <w:rPr>
                                <w:color w:val="FFFFFF" w:themeColor="background1"/>
                                <w:sz w:val="24"/>
                                <w:szCs w:val="24"/>
                              </w:rPr>
                              <w:t>TR 169</w:t>
                            </w:r>
                            <w:r>
                              <w:rPr>
                                <w:color w:val="FFFFFF" w:themeColor="background1"/>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1C483" id="_x0000_s1028" type="#_x0000_t202" style="position:absolute;margin-left:300.9pt;margin-top:14.65pt;width:137.25pt;height:23.2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" filled="f" stroked="f" strokeweight=".5pt">
                <v:textbox>
                  <w:txbxContent>
                    <w:p w14:paraId="3B802EF0" w14:textId="35CF93D5" w:rsidR="00E21659" w:rsidRPr="00E21659" w:rsidRDefault="00AE12BF" w:rsidP="00E21659">
                      <w:pPr>
                        <w:rPr>
                          <w:color w:val="FFFFFF" w:themeColor="background1"/>
                          <w:sz w:val="24"/>
                          <w:szCs w:val="24"/>
                        </w:rPr>
                      </w:pPr>
                      <w:r>
                        <w:rPr>
                          <w:color w:val="FFFFFF" w:themeColor="background1"/>
                          <w:sz w:val="24"/>
                          <w:szCs w:val="24"/>
                        </w:rPr>
                        <w:t>Taylor Road (</w:t>
                      </w:r>
                      <w:r w:rsidR="006E38AD">
                        <w:rPr>
                          <w:color w:val="FFFFFF" w:themeColor="background1"/>
                          <w:sz w:val="24"/>
                          <w:szCs w:val="24"/>
                        </w:rPr>
                        <w:t>TR 169</w:t>
                      </w:r>
                      <w:r>
                        <w:rPr>
                          <w:color w:val="FFFFFF" w:themeColor="background1"/>
                          <w:sz w:val="24"/>
                          <w:szCs w:val="24"/>
                        </w:rPr>
                        <w:t>)</w:t>
                      </w:r>
                    </w:p>
                  </w:txbxContent>
                </v:textbox>
              </v:shape>
            </w:pict>
          </mc:Fallback>
        </mc:AlternateContent>
      </w:r>
      <w:r w:rsidR="00597F11" w:rsidRPr="00A6644A">
        <w:rPr>
          <w:noProof/>
          <w:color w:val="002060"/>
        </w:rPr>
        <mc:AlternateContent>
          <mc:Choice Requires="wps">
            <w:drawing>
              <wp:anchor distT="0" distB="0" distL="114300" distR="114300" simplePos="0" relativeHeight="251659264" behindDoc="1" locked="0" layoutInCell="1" allowOverlap="1" wp14:anchorId="60C15AB4" wp14:editId="3BFF188C">
                <wp:simplePos x="0" y="0"/>
                <wp:positionH relativeFrom="column">
                  <wp:posOffset>-750570</wp:posOffset>
                </wp:positionH>
                <wp:positionV relativeFrom="page">
                  <wp:posOffset>5829935</wp:posOffset>
                </wp:positionV>
                <wp:extent cx="7829550" cy="4211955"/>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829550" cy="4211955"/>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929F89" w14:textId="77672E50" w:rsidR="00BB3D30" w:rsidRDefault="00BB3D30" w:rsidP="00EB39F6">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C15AB4" id="Rectangle 2" o:spid="_x0000_s1029" alt="colored rectangle" style="position:absolute;margin-left:-59.1pt;margin-top:459.05pt;width:616.5pt;height:331.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" fillcolor="#002060" stroked="f" strokeweight="2pt">
                <v:textbox>
                  <w:txbxContent>
                    <w:p w14:paraId="48929F89" w14:textId="77672E50" w:rsidR="00BB3D30" w:rsidRDefault="00BB3D30" w:rsidP="00EB39F6">
                      <w:pPr>
                        <w:jc w:val="right"/>
                      </w:pPr>
                    </w:p>
                  </w:txbxContent>
                </v:textbox>
                <w10:wrap anchory="page"/>
              </v:rect>
            </w:pict>
          </mc:Fallback>
        </mc:AlternateContent>
      </w:r>
      <w:r w:rsidR="00D077E9" w:rsidRPr="00A6644A">
        <w:rPr>
          <w:color w:val="002060"/>
        </w:rPr>
        <w:br w:type="page"/>
      </w:r>
    </w:p>
    <w:p w14:paraId="1485BAC8" w14:textId="04A2DD2A" w:rsidR="00B9621D" w:rsidRPr="00491C34" w:rsidRDefault="00B9621D" w:rsidP="009E602F">
      <w:pPr>
        <w:pStyle w:val="Heading1"/>
      </w:pPr>
      <w:bookmarkStart w:id="0" w:name="_Toc149658363"/>
      <w:r w:rsidRPr="00491C34">
        <w:lastRenderedPageBreak/>
        <w:t>Table of Contents</w:t>
      </w:r>
      <w:bookmarkEnd w:id="0"/>
    </w:p>
    <w:sdt>
      <w:sdtPr>
        <w:rPr>
          <w:rFonts w:asciiTheme="minorHAnsi" w:eastAsiaTheme="minorEastAsia" w:hAnsiTheme="minorHAnsi" w:cstheme="minorBidi"/>
          <w:b/>
          <w:color w:val="002060"/>
          <w:sz w:val="24"/>
          <w:szCs w:val="22"/>
        </w:rPr>
        <w:id w:val="1871410011"/>
        <w:docPartObj>
          <w:docPartGallery w:val="Table of Contents"/>
          <w:docPartUnique/>
        </w:docPartObj>
      </w:sdtPr>
      <w:sdtEndPr>
        <w:rPr>
          <w:noProof/>
        </w:rPr>
      </w:sdtEndPr>
      <w:sdtContent>
        <w:p w14:paraId="6DC9150F" w14:textId="43A9B114" w:rsidR="007D5B6A" w:rsidRPr="00491C34" w:rsidRDefault="007D5B6A" w:rsidP="00A30B21">
          <w:pPr>
            <w:pStyle w:val="TOCHeading"/>
            <w:numPr>
              <w:ilvl w:val="0"/>
              <w:numId w:val="0"/>
            </w:numPr>
            <w:ind w:left="360"/>
            <w:rPr>
              <w:color w:val="002060"/>
              <w:sz w:val="16"/>
              <w:szCs w:val="16"/>
            </w:rPr>
          </w:pPr>
        </w:p>
        <w:p w14:paraId="750CEE6E" w14:textId="2E0C5495" w:rsidR="00491C34" w:rsidRPr="00491C34" w:rsidRDefault="00F83176">
          <w:pPr>
            <w:pStyle w:val="TOC1"/>
            <w:rPr>
              <w:b w:val="0"/>
              <w:noProof/>
              <w:kern w:val="2"/>
              <w:sz w:val="22"/>
              <w14:ligatures w14:val="standardContextual"/>
            </w:rPr>
          </w:pPr>
          <w:r w:rsidRPr="00491C34">
            <w:rPr>
              <w:bCs/>
            </w:rPr>
            <w:fldChar w:fldCharType="begin"/>
          </w:r>
          <w:r w:rsidRPr="00491C34">
            <w:rPr>
              <w:bCs/>
            </w:rPr>
            <w:instrText xml:space="preserve"> TOC \o "1-3" \h \z \u </w:instrText>
          </w:r>
          <w:r w:rsidRPr="00491C34">
            <w:rPr>
              <w:bCs/>
            </w:rPr>
            <w:fldChar w:fldCharType="separate"/>
          </w:r>
          <w:hyperlink w:anchor="_Toc149658363" w:history="1">
            <w:r w:rsidR="00491C34" w:rsidRPr="00491C34">
              <w:rPr>
                <w:rStyle w:val="Hyperlink"/>
                <w:noProof/>
                <w:color w:val="002060"/>
              </w:rPr>
              <w:t>1.0</w:t>
            </w:r>
            <w:r w:rsidR="00491C34" w:rsidRPr="00491C34">
              <w:rPr>
                <w:b w:val="0"/>
                <w:noProof/>
                <w:kern w:val="2"/>
                <w:sz w:val="22"/>
                <w14:ligatures w14:val="standardContextual"/>
              </w:rPr>
              <w:tab/>
            </w:r>
            <w:r w:rsidR="00491C34" w:rsidRPr="00491C34">
              <w:rPr>
                <w:rStyle w:val="Hyperlink"/>
                <w:noProof/>
                <w:color w:val="002060"/>
              </w:rPr>
              <w:t>Table of Contents</w:t>
            </w:r>
            <w:r w:rsidR="00491C34" w:rsidRPr="00491C34">
              <w:rPr>
                <w:noProof/>
                <w:webHidden/>
              </w:rPr>
              <w:tab/>
            </w:r>
            <w:r w:rsidR="00491C34" w:rsidRPr="00491C34">
              <w:rPr>
                <w:noProof/>
                <w:webHidden/>
              </w:rPr>
              <w:fldChar w:fldCharType="begin"/>
            </w:r>
            <w:r w:rsidR="00491C34" w:rsidRPr="00491C34">
              <w:rPr>
                <w:noProof/>
                <w:webHidden/>
              </w:rPr>
              <w:instrText xml:space="preserve"> PAGEREF _Toc149658363 \h </w:instrText>
            </w:r>
            <w:r w:rsidR="00491C34" w:rsidRPr="00491C34">
              <w:rPr>
                <w:noProof/>
                <w:webHidden/>
              </w:rPr>
            </w:r>
            <w:r w:rsidR="00491C34" w:rsidRPr="00491C34">
              <w:rPr>
                <w:noProof/>
                <w:webHidden/>
              </w:rPr>
              <w:fldChar w:fldCharType="separate"/>
            </w:r>
            <w:r w:rsidR="00491C34" w:rsidRPr="00491C34">
              <w:rPr>
                <w:noProof/>
                <w:webHidden/>
              </w:rPr>
              <w:t>2</w:t>
            </w:r>
            <w:r w:rsidR="00491C34" w:rsidRPr="00491C34">
              <w:rPr>
                <w:noProof/>
                <w:webHidden/>
              </w:rPr>
              <w:fldChar w:fldCharType="end"/>
            </w:r>
          </w:hyperlink>
        </w:p>
        <w:p w14:paraId="0C23E2E2" w14:textId="6271C5E8" w:rsidR="00491C34" w:rsidRPr="00491C34" w:rsidRDefault="00491C34">
          <w:pPr>
            <w:pStyle w:val="TOC1"/>
            <w:rPr>
              <w:b w:val="0"/>
              <w:noProof/>
              <w:kern w:val="2"/>
              <w:sz w:val="22"/>
              <w14:ligatures w14:val="standardContextual"/>
            </w:rPr>
          </w:pPr>
          <w:hyperlink w:anchor="_Toc149658364" w:history="1">
            <w:r w:rsidRPr="00491C34">
              <w:rPr>
                <w:rStyle w:val="Hyperlink"/>
                <w:noProof/>
                <w:color w:val="002060"/>
              </w:rPr>
              <w:t>2.0</w:t>
            </w:r>
            <w:r w:rsidRPr="00491C34">
              <w:rPr>
                <w:b w:val="0"/>
                <w:noProof/>
                <w:kern w:val="2"/>
                <w:sz w:val="22"/>
                <w14:ligatures w14:val="standardContextual"/>
              </w:rPr>
              <w:tab/>
            </w:r>
            <w:r w:rsidRPr="00491C34">
              <w:rPr>
                <w:rStyle w:val="Hyperlink"/>
                <w:noProof/>
                <w:color w:val="002060"/>
              </w:rPr>
              <w:t>One Page Project Summary</w:t>
            </w:r>
            <w:r w:rsidRPr="00491C34">
              <w:rPr>
                <w:noProof/>
                <w:webHidden/>
              </w:rPr>
              <w:tab/>
            </w:r>
            <w:r w:rsidRPr="00491C34">
              <w:rPr>
                <w:noProof/>
                <w:webHidden/>
              </w:rPr>
              <w:fldChar w:fldCharType="begin"/>
            </w:r>
            <w:r w:rsidRPr="00491C34">
              <w:rPr>
                <w:noProof/>
                <w:webHidden/>
              </w:rPr>
              <w:instrText xml:space="preserve"> PAGEREF _Toc149658364 \h </w:instrText>
            </w:r>
            <w:r w:rsidRPr="00491C34">
              <w:rPr>
                <w:noProof/>
                <w:webHidden/>
              </w:rPr>
            </w:r>
            <w:r w:rsidRPr="00491C34">
              <w:rPr>
                <w:noProof/>
                <w:webHidden/>
              </w:rPr>
              <w:fldChar w:fldCharType="separate"/>
            </w:r>
            <w:r w:rsidRPr="00491C34">
              <w:rPr>
                <w:noProof/>
                <w:webHidden/>
              </w:rPr>
              <w:t>4</w:t>
            </w:r>
            <w:r w:rsidRPr="00491C34">
              <w:rPr>
                <w:noProof/>
                <w:webHidden/>
              </w:rPr>
              <w:fldChar w:fldCharType="end"/>
            </w:r>
          </w:hyperlink>
        </w:p>
        <w:p w14:paraId="57C3A163" w14:textId="57AD6CD1" w:rsidR="00491C34" w:rsidRPr="00491C34" w:rsidRDefault="00491C34">
          <w:pPr>
            <w:pStyle w:val="TOC1"/>
            <w:rPr>
              <w:b w:val="0"/>
              <w:noProof/>
              <w:kern w:val="2"/>
              <w:sz w:val="22"/>
              <w14:ligatures w14:val="standardContextual"/>
            </w:rPr>
          </w:pPr>
          <w:hyperlink w:anchor="_Toc149658365" w:history="1">
            <w:r w:rsidRPr="00491C34">
              <w:rPr>
                <w:rStyle w:val="Hyperlink"/>
                <w:noProof/>
                <w:color w:val="002060"/>
              </w:rPr>
              <w:t>3.0</w:t>
            </w:r>
            <w:r w:rsidRPr="00491C34">
              <w:rPr>
                <w:b w:val="0"/>
                <w:noProof/>
                <w:kern w:val="2"/>
                <w:sz w:val="22"/>
                <w14:ligatures w14:val="standardContextual"/>
              </w:rPr>
              <w:tab/>
            </w:r>
            <w:r w:rsidRPr="00491C34">
              <w:rPr>
                <w:rStyle w:val="Hyperlink"/>
                <w:noProof/>
                <w:color w:val="002060"/>
              </w:rPr>
              <w:t>Executive Summary</w:t>
            </w:r>
            <w:r w:rsidRPr="00491C34">
              <w:rPr>
                <w:noProof/>
                <w:webHidden/>
              </w:rPr>
              <w:tab/>
            </w:r>
            <w:r w:rsidRPr="00491C34">
              <w:rPr>
                <w:noProof/>
                <w:webHidden/>
              </w:rPr>
              <w:fldChar w:fldCharType="begin"/>
            </w:r>
            <w:r w:rsidRPr="00491C34">
              <w:rPr>
                <w:noProof/>
                <w:webHidden/>
              </w:rPr>
              <w:instrText xml:space="preserve"> PAGEREF _Toc149658365 \h </w:instrText>
            </w:r>
            <w:r w:rsidRPr="00491C34">
              <w:rPr>
                <w:noProof/>
                <w:webHidden/>
              </w:rPr>
            </w:r>
            <w:r w:rsidRPr="00491C34">
              <w:rPr>
                <w:noProof/>
                <w:webHidden/>
              </w:rPr>
              <w:fldChar w:fldCharType="separate"/>
            </w:r>
            <w:r w:rsidRPr="00491C34">
              <w:rPr>
                <w:noProof/>
                <w:webHidden/>
              </w:rPr>
              <w:t>5</w:t>
            </w:r>
            <w:r w:rsidRPr="00491C34">
              <w:rPr>
                <w:noProof/>
                <w:webHidden/>
              </w:rPr>
              <w:fldChar w:fldCharType="end"/>
            </w:r>
          </w:hyperlink>
        </w:p>
        <w:p w14:paraId="07133008" w14:textId="5DDB00B1" w:rsidR="00491C34" w:rsidRPr="00491C34" w:rsidRDefault="00491C34">
          <w:pPr>
            <w:pStyle w:val="TOC1"/>
            <w:rPr>
              <w:b w:val="0"/>
              <w:noProof/>
              <w:kern w:val="2"/>
              <w:sz w:val="22"/>
              <w14:ligatures w14:val="standardContextual"/>
            </w:rPr>
          </w:pPr>
          <w:hyperlink w:anchor="_Toc149658366" w:history="1">
            <w:r w:rsidRPr="00491C34">
              <w:rPr>
                <w:rStyle w:val="Hyperlink"/>
                <w:noProof/>
                <w:color w:val="002060"/>
              </w:rPr>
              <w:t>4.0</w:t>
            </w:r>
            <w:r w:rsidRPr="00491C34">
              <w:rPr>
                <w:b w:val="0"/>
                <w:noProof/>
                <w:kern w:val="2"/>
                <w:sz w:val="22"/>
                <w14:ligatures w14:val="standardContextual"/>
              </w:rPr>
              <w:tab/>
            </w:r>
            <w:r w:rsidRPr="00491C34">
              <w:rPr>
                <w:rStyle w:val="Hyperlink"/>
                <w:noProof/>
                <w:color w:val="002060"/>
              </w:rPr>
              <w:t>Purpose and Need Statement</w:t>
            </w:r>
            <w:r w:rsidRPr="00491C34">
              <w:rPr>
                <w:noProof/>
                <w:webHidden/>
              </w:rPr>
              <w:tab/>
            </w:r>
            <w:r w:rsidRPr="00491C34">
              <w:rPr>
                <w:noProof/>
                <w:webHidden/>
              </w:rPr>
              <w:fldChar w:fldCharType="begin"/>
            </w:r>
            <w:r w:rsidRPr="00491C34">
              <w:rPr>
                <w:noProof/>
                <w:webHidden/>
              </w:rPr>
              <w:instrText xml:space="preserve"> PAGEREF _Toc149658366 \h </w:instrText>
            </w:r>
            <w:r w:rsidRPr="00491C34">
              <w:rPr>
                <w:noProof/>
                <w:webHidden/>
              </w:rPr>
            </w:r>
            <w:r w:rsidRPr="00491C34">
              <w:rPr>
                <w:noProof/>
                <w:webHidden/>
              </w:rPr>
              <w:fldChar w:fldCharType="separate"/>
            </w:r>
            <w:r w:rsidRPr="00491C34">
              <w:rPr>
                <w:noProof/>
                <w:webHidden/>
              </w:rPr>
              <w:t>6</w:t>
            </w:r>
            <w:r w:rsidRPr="00491C34">
              <w:rPr>
                <w:noProof/>
                <w:webHidden/>
              </w:rPr>
              <w:fldChar w:fldCharType="end"/>
            </w:r>
          </w:hyperlink>
        </w:p>
        <w:p w14:paraId="062646F3" w14:textId="38951AB8" w:rsidR="00491C34" w:rsidRPr="00491C34" w:rsidRDefault="00491C34">
          <w:pPr>
            <w:pStyle w:val="TOC1"/>
            <w:rPr>
              <w:b w:val="0"/>
              <w:noProof/>
              <w:kern w:val="2"/>
              <w:sz w:val="22"/>
              <w14:ligatures w14:val="standardContextual"/>
            </w:rPr>
          </w:pPr>
          <w:hyperlink w:anchor="_Toc149658367" w:history="1">
            <w:r w:rsidRPr="00491C34">
              <w:rPr>
                <w:rStyle w:val="Hyperlink"/>
                <w:noProof/>
                <w:color w:val="002060"/>
              </w:rPr>
              <w:t>5.0</w:t>
            </w:r>
            <w:r w:rsidRPr="00491C34">
              <w:rPr>
                <w:b w:val="0"/>
                <w:noProof/>
                <w:kern w:val="2"/>
                <w:sz w:val="22"/>
                <w14:ligatures w14:val="standardContextual"/>
              </w:rPr>
              <w:tab/>
            </w:r>
            <w:r w:rsidRPr="00491C34">
              <w:rPr>
                <w:rStyle w:val="Hyperlink"/>
                <w:noProof/>
                <w:color w:val="002060"/>
              </w:rPr>
              <w:t>Existing Conditions</w:t>
            </w:r>
            <w:r w:rsidRPr="00491C34">
              <w:rPr>
                <w:noProof/>
                <w:webHidden/>
              </w:rPr>
              <w:tab/>
            </w:r>
            <w:r w:rsidRPr="00491C34">
              <w:rPr>
                <w:noProof/>
                <w:webHidden/>
              </w:rPr>
              <w:fldChar w:fldCharType="begin"/>
            </w:r>
            <w:r w:rsidRPr="00491C34">
              <w:rPr>
                <w:noProof/>
                <w:webHidden/>
              </w:rPr>
              <w:instrText xml:space="preserve"> PAGEREF _Toc149658367 \h </w:instrText>
            </w:r>
            <w:r w:rsidRPr="00491C34">
              <w:rPr>
                <w:noProof/>
                <w:webHidden/>
              </w:rPr>
            </w:r>
            <w:r w:rsidRPr="00491C34">
              <w:rPr>
                <w:noProof/>
                <w:webHidden/>
              </w:rPr>
              <w:fldChar w:fldCharType="separate"/>
            </w:r>
            <w:r w:rsidRPr="00491C34">
              <w:rPr>
                <w:noProof/>
                <w:webHidden/>
              </w:rPr>
              <w:t>7</w:t>
            </w:r>
            <w:r w:rsidRPr="00491C34">
              <w:rPr>
                <w:noProof/>
                <w:webHidden/>
              </w:rPr>
              <w:fldChar w:fldCharType="end"/>
            </w:r>
          </w:hyperlink>
        </w:p>
        <w:p w14:paraId="057C99EB" w14:textId="3D42CE08" w:rsidR="00491C34" w:rsidRPr="00491C34" w:rsidRDefault="00491C34">
          <w:pPr>
            <w:pStyle w:val="TOC2"/>
            <w:rPr>
              <w:b w:val="0"/>
              <w:noProof/>
              <w:color w:val="002060"/>
              <w:kern w:val="2"/>
              <w:sz w:val="22"/>
              <w14:ligatures w14:val="standardContextual"/>
            </w:rPr>
          </w:pPr>
          <w:hyperlink w:anchor="_Toc149658368" w:history="1">
            <w:r w:rsidRPr="00491C34">
              <w:rPr>
                <w:rStyle w:val="Hyperlink"/>
                <w:noProof/>
                <w:color w:val="002060"/>
              </w:rPr>
              <w:t>5.1</w:t>
            </w:r>
            <w:r w:rsidRPr="00491C34">
              <w:rPr>
                <w:b w:val="0"/>
                <w:noProof/>
                <w:color w:val="002060"/>
                <w:kern w:val="2"/>
                <w:sz w:val="22"/>
                <w14:ligatures w14:val="standardContextual"/>
              </w:rPr>
              <w:tab/>
            </w:r>
            <w:r w:rsidRPr="00491C34">
              <w:rPr>
                <w:rStyle w:val="Hyperlink"/>
                <w:noProof/>
                <w:color w:val="002060"/>
              </w:rPr>
              <w:t>Intersection Conditions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_Toc149658368 \h </w:instrText>
            </w:r>
            <w:r w:rsidRPr="00491C34">
              <w:rPr>
                <w:noProof/>
                <w:webHidden/>
                <w:color w:val="002060"/>
              </w:rPr>
            </w:r>
            <w:r w:rsidRPr="00491C34">
              <w:rPr>
                <w:noProof/>
                <w:webHidden/>
                <w:color w:val="002060"/>
              </w:rPr>
              <w:fldChar w:fldCharType="separate"/>
            </w:r>
            <w:r w:rsidRPr="00491C34">
              <w:rPr>
                <w:noProof/>
                <w:webHidden/>
                <w:color w:val="002060"/>
              </w:rPr>
              <w:t>7</w:t>
            </w:r>
            <w:r w:rsidRPr="00491C34">
              <w:rPr>
                <w:noProof/>
                <w:webHidden/>
                <w:color w:val="002060"/>
              </w:rPr>
              <w:fldChar w:fldCharType="end"/>
            </w:r>
          </w:hyperlink>
        </w:p>
        <w:p w14:paraId="18298458" w14:textId="4C2BE49F" w:rsidR="00491C34" w:rsidRPr="00491C34" w:rsidRDefault="00491C34">
          <w:pPr>
            <w:pStyle w:val="TOC2"/>
            <w:rPr>
              <w:b w:val="0"/>
              <w:noProof/>
              <w:color w:val="002060"/>
              <w:kern w:val="2"/>
              <w:sz w:val="22"/>
              <w14:ligatures w14:val="standardContextual"/>
            </w:rPr>
          </w:pPr>
          <w:hyperlink w:anchor="_Toc149658369" w:history="1">
            <w:r w:rsidRPr="00491C34">
              <w:rPr>
                <w:rStyle w:val="Hyperlink"/>
                <w:noProof/>
                <w:color w:val="002060"/>
              </w:rPr>
              <w:t>5.2</w:t>
            </w:r>
            <w:r w:rsidRPr="00491C34">
              <w:rPr>
                <w:b w:val="0"/>
                <w:noProof/>
                <w:color w:val="002060"/>
                <w:kern w:val="2"/>
                <w:sz w:val="22"/>
                <w14:ligatures w14:val="standardContextual"/>
              </w:rPr>
              <w:tab/>
            </w:r>
            <w:r w:rsidRPr="00491C34">
              <w:rPr>
                <w:rStyle w:val="Hyperlink"/>
                <w:noProof/>
                <w:color w:val="002060"/>
              </w:rPr>
              <w:t>Eastbound Lane Drop into Right Turn Lane</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_Toc149658369 \h </w:instrText>
            </w:r>
            <w:r w:rsidRPr="00491C34">
              <w:rPr>
                <w:noProof/>
                <w:webHidden/>
                <w:color w:val="002060"/>
              </w:rPr>
            </w:r>
            <w:r w:rsidRPr="00491C34">
              <w:rPr>
                <w:noProof/>
                <w:webHidden/>
                <w:color w:val="002060"/>
              </w:rPr>
              <w:fldChar w:fldCharType="separate"/>
            </w:r>
            <w:r w:rsidRPr="00491C34">
              <w:rPr>
                <w:noProof/>
                <w:webHidden/>
                <w:color w:val="002060"/>
              </w:rPr>
              <w:t>8</w:t>
            </w:r>
            <w:r w:rsidRPr="00491C34">
              <w:rPr>
                <w:noProof/>
                <w:webHidden/>
                <w:color w:val="002060"/>
              </w:rPr>
              <w:fldChar w:fldCharType="end"/>
            </w:r>
          </w:hyperlink>
        </w:p>
        <w:p w14:paraId="0BC6F1BF" w14:textId="56CF63A7" w:rsidR="00491C34" w:rsidRPr="00491C34" w:rsidRDefault="00491C34">
          <w:pPr>
            <w:pStyle w:val="TOC2"/>
            <w:rPr>
              <w:b w:val="0"/>
              <w:noProof/>
              <w:color w:val="002060"/>
              <w:kern w:val="2"/>
              <w:sz w:val="22"/>
              <w14:ligatures w14:val="standardContextual"/>
            </w:rPr>
          </w:pPr>
          <w:hyperlink w:anchor="_Toc149658370" w:history="1">
            <w:r w:rsidRPr="00491C34">
              <w:rPr>
                <w:rStyle w:val="Hyperlink"/>
                <w:noProof/>
                <w:color w:val="002060"/>
              </w:rPr>
              <w:t>5.3</w:t>
            </w:r>
            <w:r w:rsidRPr="00491C34">
              <w:rPr>
                <w:b w:val="0"/>
                <w:noProof/>
                <w:color w:val="002060"/>
                <w:kern w:val="2"/>
                <w:sz w:val="22"/>
                <w14:ligatures w14:val="standardContextual"/>
              </w:rPr>
              <w:tab/>
            </w:r>
            <w:r w:rsidRPr="00491C34">
              <w:rPr>
                <w:rStyle w:val="Hyperlink"/>
                <w:noProof/>
                <w:color w:val="002060"/>
              </w:rPr>
              <w:t>Eastbound Left Turn Lane Sight Distance</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_Toc149658370 \h </w:instrText>
            </w:r>
            <w:r w:rsidRPr="00491C34">
              <w:rPr>
                <w:noProof/>
                <w:webHidden/>
                <w:color w:val="002060"/>
              </w:rPr>
            </w:r>
            <w:r w:rsidRPr="00491C34">
              <w:rPr>
                <w:noProof/>
                <w:webHidden/>
                <w:color w:val="002060"/>
              </w:rPr>
              <w:fldChar w:fldCharType="separate"/>
            </w:r>
            <w:r w:rsidRPr="00491C34">
              <w:rPr>
                <w:noProof/>
                <w:webHidden/>
                <w:color w:val="002060"/>
              </w:rPr>
              <w:t>9</w:t>
            </w:r>
            <w:r w:rsidRPr="00491C34">
              <w:rPr>
                <w:noProof/>
                <w:webHidden/>
                <w:color w:val="002060"/>
              </w:rPr>
              <w:fldChar w:fldCharType="end"/>
            </w:r>
          </w:hyperlink>
        </w:p>
        <w:p w14:paraId="6A34F4B1" w14:textId="11EAC55B" w:rsidR="00491C34" w:rsidRPr="00491C34" w:rsidRDefault="00491C34">
          <w:pPr>
            <w:pStyle w:val="TOC2"/>
            <w:rPr>
              <w:b w:val="0"/>
              <w:noProof/>
              <w:color w:val="002060"/>
              <w:kern w:val="2"/>
              <w:sz w:val="22"/>
              <w14:ligatures w14:val="standardContextual"/>
            </w:rPr>
          </w:pPr>
          <w:hyperlink w:anchor="_Toc149658371" w:history="1">
            <w:r w:rsidRPr="00491C34">
              <w:rPr>
                <w:rStyle w:val="Hyperlink"/>
                <w:noProof/>
                <w:color w:val="002060"/>
              </w:rPr>
              <w:t>5.4</w:t>
            </w:r>
            <w:r w:rsidRPr="00491C34">
              <w:rPr>
                <w:b w:val="0"/>
                <w:noProof/>
                <w:color w:val="002060"/>
                <w:kern w:val="2"/>
                <w:sz w:val="22"/>
                <w14:ligatures w14:val="standardContextual"/>
              </w:rPr>
              <w:tab/>
            </w:r>
            <w:r w:rsidRPr="00491C34">
              <w:rPr>
                <w:rStyle w:val="Hyperlink"/>
                <w:noProof/>
                <w:color w:val="002060"/>
              </w:rPr>
              <w:t>Commercial Driveway Access in the Northeast and Southeast Quadrants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_Toc149658371 \h </w:instrText>
            </w:r>
            <w:r w:rsidRPr="00491C34">
              <w:rPr>
                <w:noProof/>
                <w:webHidden/>
                <w:color w:val="002060"/>
              </w:rPr>
            </w:r>
            <w:r w:rsidRPr="00491C34">
              <w:rPr>
                <w:noProof/>
                <w:webHidden/>
                <w:color w:val="002060"/>
              </w:rPr>
              <w:fldChar w:fldCharType="separate"/>
            </w:r>
            <w:r w:rsidRPr="00491C34">
              <w:rPr>
                <w:noProof/>
                <w:webHidden/>
                <w:color w:val="002060"/>
              </w:rPr>
              <w:t>9</w:t>
            </w:r>
            <w:r w:rsidRPr="00491C34">
              <w:rPr>
                <w:noProof/>
                <w:webHidden/>
                <w:color w:val="002060"/>
              </w:rPr>
              <w:fldChar w:fldCharType="end"/>
            </w:r>
          </w:hyperlink>
        </w:p>
        <w:p w14:paraId="0C9C0F02" w14:textId="2E07ED61" w:rsidR="00491C34" w:rsidRPr="00491C34" w:rsidRDefault="00491C34">
          <w:pPr>
            <w:pStyle w:val="TOC2"/>
            <w:rPr>
              <w:b w:val="0"/>
              <w:noProof/>
              <w:color w:val="002060"/>
              <w:kern w:val="2"/>
              <w:sz w:val="22"/>
              <w14:ligatures w14:val="standardContextual"/>
            </w:rPr>
          </w:pPr>
          <w:hyperlink w:anchor="_Toc149658372" w:history="1">
            <w:r w:rsidRPr="00491C34">
              <w:rPr>
                <w:rStyle w:val="Hyperlink"/>
                <w:noProof/>
                <w:color w:val="002060"/>
              </w:rPr>
              <w:t>5.5</w:t>
            </w:r>
            <w:r w:rsidRPr="00491C34">
              <w:rPr>
                <w:b w:val="0"/>
                <w:noProof/>
                <w:color w:val="002060"/>
                <w:kern w:val="2"/>
                <w:sz w:val="22"/>
                <w14:ligatures w14:val="standardContextual"/>
              </w:rPr>
              <w:tab/>
            </w:r>
            <w:r w:rsidRPr="00491C34">
              <w:rPr>
                <w:rStyle w:val="Hyperlink"/>
                <w:noProof/>
                <w:color w:val="002060"/>
              </w:rPr>
              <w:t>Pedestrian Accommodations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_Toc149658372 \h </w:instrText>
            </w:r>
            <w:r w:rsidRPr="00491C34">
              <w:rPr>
                <w:noProof/>
                <w:webHidden/>
                <w:color w:val="002060"/>
              </w:rPr>
            </w:r>
            <w:r w:rsidRPr="00491C34">
              <w:rPr>
                <w:noProof/>
                <w:webHidden/>
                <w:color w:val="002060"/>
              </w:rPr>
              <w:fldChar w:fldCharType="separate"/>
            </w:r>
            <w:r w:rsidRPr="00491C34">
              <w:rPr>
                <w:noProof/>
                <w:webHidden/>
                <w:color w:val="002060"/>
              </w:rPr>
              <w:t>11</w:t>
            </w:r>
            <w:r w:rsidRPr="00491C34">
              <w:rPr>
                <w:noProof/>
                <w:webHidden/>
                <w:color w:val="002060"/>
              </w:rPr>
              <w:fldChar w:fldCharType="end"/>
            </w:r>
          </w:hyperlink>
        </w:p>
        <w:p w14:paraId="59F877FF" w14:textId="0D7883A6" w:rsidR="00491C34" w:rsidRPr="00491C34" w:rsidRDefault="00491C34">
          <w:pPr>
            <w:pStyle w:val="TOC1"/>
            <w:rPr>
              <w:b w:val="0"/>
              <w:noProof/>
              <w:kern w:val="2"/>
              <w:sz w:val="22"/>
              <w14:ligatures w14:val="standardContextual"/>
            </w:rPr>
          </w:pPr>
          <w:hyperlink w:anchor="_Toc149658373" w:history="1">
            <w:r w:rsidRPr="00491C34">
              <w:rPr>
                <w:rStyle w:val="Hyperlink"/>
                <w:noProof/>
                <w:color w:val="002060"/>
              </w:rPr>
              <w:t>6.0</w:t>
            </w:r>
            <w:r w:rsidRPr="00491C34">
              <w:rPr>
                <w:b w:val="0"/>
                <w:noProof/>
                <w:kern w:val="2"/>
                <w:sz w:val="22"/>
                <w14:ligatures w14:val="standardContextual"/>
              </w:rPr>
              <w:tab/>
            </w:r>
            <w:r w:rsidRPr="00491C34">
              <w:rPr>
                <w:rStyle w:val="Hyperlink"/>
                <w:noProof/>
                <w:color w:val="002060"/>
              </w:rPr>
              <w:t>Crash Data and Analysis</w:t>
            </w:r>
            <w:r w:rsidRPr="00491C34">
              <w:rPr>
                <w:noProof/>
                <w:webHidden/>
              </w:rPr>
              <w:tab/>
            </w:r>
            <w:r w:rsidRPr="00491C34">
              <w:rPr>
                <w:noProof/>
                <w:webHidden/>
              </w:rPr>
              <w:fldChar w:fldCharType="begin"/>
            </w:r>
            <w:r w:rsidRPr="00491C34">
              <w:rPr>
                <w:noProof/>
                <w:webHidden/>
              </w:rPr>
              <w:instrText xml:space="preserve"> PAGEREF _Toc149658373 \h </w:instrText>
            </w:r>
            <w:r w:rsidRPr="00491C34">
              <w:rPr>
                <w:noProof/>
                <w:webHidden/>
              </w:rPr>
            </w:r>
            <w:r w:rsidRPr="00491C34">
              <w:rPr>
                <w:noProof/>
                <w:webHidden/>
              </w:rPr>
              <w:fldChar w:fldCharType="separate"/>
            </w:r>
            <w:r w:rsidRPr="00491C34">
              <w:rPr>
                <w:noProof/>
                <w:webHidden/>
              </w:rPr>
              <w:t>12</w:t>
            </w:r>
            <w:r w:rsidRPr="00491C34">
              <w:rPr>
                <w:noProof/>
                <w:webHidden/>
              </w:rPr>
              <w:fldChar w:fldCharType="end"/>
            </w:r>
          </w:hyperlink>
        </w:p>
        <w:p w14:paraId="2C205B4A" w14:textId="17123383" w:rsidR="00491C34" w:rsidRPr="00491C34" w:rsidRDefault="00491C34">
          <w:pPr>
            <w:pStyle w:val="TOC2"/>
            <w:rPr>
              <w:b w:val="0"/>
              <w:noProof/>
              <w:color w:val="002060"/>
              <w:kern w:val="2"/>
              <w:sz w:val="22"/>
              <w14:ligatures w14:val="standardContextual"/>
            </w:rPr>
          </w:pPr>
          <w:hyperlink w:anchor="_Toc149658374" w:history="1">
            <w:r w:rsidRPr="00491C34">
              <w:rPr>
                <w:rStyle w:val="Hyperlink"/>
                <w:noProof/>
                <w:color w:val="002060"/>
              </w:rPr>
              <w:t>6.1</w:t>
            </w:r>
            <w:r w:rsidRPr="00491C34">
              <w:rPr>
                <w:b w:val="0"/>
                <w:noProof/>
                <w:color w:val="002060"/>
                <w:kern w:val="2"/>
                <w:sz w:val="22"/>
                <w14:ligatures w14:val="standardContextual"/>
              </w:rPr>
              <w:tab/>
            </w:r>
            <w:r w:rsidRPr="00491C34">
              <w:rPr>
                <w:rStyle w:val="Hyperlink"/>
                <w:noProof/>
                <w:color w:val="002060"/>
              </w:rPr>
              <w:t>Benefit Cost Analysis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_Toc149658374 \h </w:instrText>
            </w:r>
            <w:r w:rsidRPr="00491C34">
              <w:rPr>
                <w:noProof/>
                <w:webHidden/>
                <w:color w:val="002060"/>
              </w:rPr>
            </w:r>
            <w:r w:rsidRPr="00491C34">
              <w:rPr>
                <w:noProof/>
                <w:webHidden/>
                <w:color w:val="002060"/>
              </w:rPr>
              <w:fldChar w:fldCharType="separate"/>
            </w:r>
            <w:r w:rsidRPr="00491C34">
              <w:rPr>
                <w:noProof/>
                <w:webHidden/>
                <w:color w:val="002060"/>
              </w:rPr>
              <w:t>14</w:t>
            </w:r>
            <w:r w:rsidRPr="00491C34">
              <w:rPr>
                <w:noProof/>
                <w:webHidden/>
                <w:color w:val="002060"/>
              </w:rPr>
              <w:fldChar w:fldCharType="end"/>
            </w:r>
          </w:hyperlink>
        </w:p>
        <w:p w14:paraId="705ADDB4" w14:textId="13815C3A" w:rsidR="00491C34" w:rsidRPr="00491C34" w:rsidRDefault="00491C34">
          <w:pPr>
            <w:pStyle w:val="TOC1"/>
            <w:rPr>
              <w:b w:val="0"/>
              <w:noProof/>
              <w:kern w:val="2"/>
              <w:sz w:val="22"/>
              <w14:ligatures w14:val="standardContextual"/>
            </w:rPr>
          </w:pPr>
          <w:hyperlink w:anchor="_Toc149658375" w:history="1">
            <w:r w:rsidRPr="00491C34">
              <w:rPr>
                <w:rStyle w:val="Hyperlink"/>
                <w:noProof/>
                <w:color w:val="002060"/>
              </w:rPr>
              <w:t>7.0</w:t>
            </w:r>
            <w:r w:rsidRPr="00491C34">
              <w:rPr>
                <w:b w:val="0"/>
                <w:noProof/>
                <w:kern w:val="2"/>
                <w:sz w:val="22"/>
                <w14:ligatures w14:val="standardContextual"/>
              </w:rPr>
              <w:tab/>
            </w:r>
            <w:r w:rsidRPr="00491C34">
              <w:rPr>
                <w:rStyle w:val="Hyperlink"/>
                <w:noProof/>
                <w:color w:val="002060"/>
              </w:rPr>
              <w:t>Recommendations and Prioritization</w:t>
            </w:r>
            <w:r w:rsidRPr="00491C34">
              <w:rPr>
                <w:noProof/>
                <w:webHidden/>
              </w:rPr>
              <w:tab/>
            </w:r>
            <w:r w:rsidRPr="00491C34">
              <w:rPr>
                <w:noProof/>
                <w:webHidden/>
              </w:rPr>
              <w:fldChar w:fldCharType="begin"/>
            </w:r>
            <w:r w:rsidRPr="00491C34">
              <w:rPr>
                <w:noProof/>
                <w:webHidden/>
              </w:rPr>
              <w:instrText xml:space="preserve"> PAGEREF _Toc149658375 \h </w:instrText>
            </w:r>
            <w:r w:rsidRPr="00491C34">
              <w:rPr>
                <w:noProof/>
                <w:webHidden/>
              </w:rPr>
            </w:r>
            <w:r w:rsidRPr="00491C34">
              <w:rPr>
                <w:noProof/>
                <w:webHidden/>
              </w:rPr>
              <w:fldChar w:fldCharType="separate"/>
            </w:r>
            <w:r w:rsidRPr="00491C34">
              <w:rPr>
                <w:noProof/>
                <w:webHidden/>
              </w:rPr>
              <w:t>16</w:t>
            </w:r>
            <w:r w:rsidRPr="00491C34">
              <w:rPr>
                <w:noProof/>
                <w:webHidden/>
              </w:rPr>
              <w:fldChar w:fldCharType="end"/>
            </w:r>
          </w:hyperlink>
        </w:p>
        <w:p w14:paraId="68F82897" w14:textId="7E18E6C0" w:rsidR="00491C34" w:rsidRPr="00491C34" w:rsidRDefault="00491C34">
          <w:pPr>
            <w:pStyle w:val="TOC2"/>
            <w:rPr>
              <w:b w:val="0"/>
              <w:noProof/>
              <w:color w:val="002060"/>
              <w:kern w:val="2"/>
              <w:sz w:val="22"/>
              <w14:ligatures w14:val="standardContextual"/>
            </w:rPr>
          </w:pPr>
          <w:hyperlink w:anchor="_Toc149658376" w:history="1">
            <w:r w:rsidRPr="00491C34">
              <w:rPr>
                <w:rStyle w:val="Hyperlink"/>
                <w:noProof/>
                <w:color w:val="002060"/>
              </w:rPr>
              <w:t>7.1</w:t>
            </w:r>
            <w:r w:rsidRPr="00491C34">
              <w:rPr>
                <w:b w:val="0"/>
                <w:noProof/>
                <w:color w:val="002060"/>
                <w:kern w:val="2"/>
                <w:sz w:val="22"/>
                <w14:ligatures w14:val="standardContextual"/>
              </w:rPr>
              <w:tab/>
            </w:r>
            <w:r w:rsidRPr="00491C34">
              <w:rPr>
                <w:rStyle w:val="Hyperlink"/>
                <w:noProof/>
                <w:color w:val="002060"/>
              </w:rPr>
              <w:t>Short-Term Countermeasures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_Toc149658376 \h </w:instrText>
            </w:r>
            <w:r w:rsidRPr="00491C34">
              <w:rPr>
                <w:noProof/>
                <w:webHidden/>
                <w:color w:val="002060"/>
              </w:rPr>
            </w:r>
            <w:r w:rsidRPr="00491C34">
              <w:rPr>
                <w:noProof/>
                <w:webHidden/>
                <w:color w:val="002060"/>
              </w:rPr>
              <w:fldChar w:fldCharType="separate"/>
            </w:r>
            <w:r w:rsidRPr="00491C34">
              <w:rPr>
                <w:noProof/>
                <w:webHidden/>
                <w:color w:val="002060"/>
              </w:rPr>
              <w:t>16</w:t>
            </w:r>
            <w:r w:rsidRPr="00491C34">
              <w:rPr>
                <w:noProof/>
                <w:webHidden/>
                <w:color w:val="002060"/>
              </w:rPr>
              <w:fldChar w:fldCharType="end"/>
            </w:r>
          </w:hyperlink>
        </w:p>
        <w:p w14:paraId="133A1FC5" w14:textId="0176D60D" w:rsidR="00491C34" w:rsidRPr="00491C34" w:rsidRDefault="00491C34">
          <w:pPr>
            <w:pStyle w:val="TOC2"/>
            <w:rPr>
              <w:b w:val="0"/>
              <w:noProof/>
              <w:color w:val="002060"/>
              <w:kern w:val="2"/>
              <w:sz w:val="22"/>
              <w14:ligatures w14:val="standardContextual"/>
            </w:rPr>
          </w:pPr>
          <w:hyperlink w:anchor="_Toc149658377" w:history="1">
            <w:r w:rsidRPr="00491C34">
              <w:rPr>
                <w:rStyle w:val="Hyperlink"/>
                <w:noProof/>
                <w:color w:val="002060"/>
              </w:rPr>
              <w:t>7.2</w:t>
            </w:r>
            <w:r w:rsidRPr="00491C34">
              <w:rPr>
                <w:b w:val="0"/>
                <w:noProof/>
                <w:color w:val="002060"/>
                <w:kern w:val="2"/>
                <w:sz w:val="22"/>
                <w14:ligatures w14:val="standardContextual"/>
              </w:rPr>
              <w:tab/>
            </w:r>
            <w:r w:rsidRPr="00491C34">
              <w:rPr>
                <w:rStyle w:val="Hyperlink"/>
                <w:noProof/>
                <w:color w:val="002060"/>
              </w:rPr>
              <w:t>Mid-Term Countermeasures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_Toc149658377 \h </w:instrText>
            </w:r>
            <w:r w:rsidRPr="00491C34">
              <w:rPr>
                <w:noProof/>
                <w:webHidden/>
                <w:color w:val="002060"/>
              </w:rPr>
            </w:r>
            <w:r w:rsidRPr="00491C34">
              <w:rPr>
                <w:noProof/>
                <w:webHidden/>
                <w:color w:val="002060"/>
              </w:rPr>
              <w:fldChar w:fldCharType="separate"/>
            </w:r>
            <w:r w:rsidRPr="00491C34">
              <w:rPr>
                <w:noProof/>
                <w:webHidden/>
                <w:color w:val="002060"/>
              </w:rPr>
              <w:t>16</w:t>
            </w:r>
            <w:r w:rsidRPr="00491C34">
              <w:rPr>
                <w:noProof/>
                <w:webHidden/>
                <w:color w:val="002060"/>
              </w:rPr>
              <w:fldChar w:fldCharType="end"/>
            </w:r>
          </w:hyperlink>
        </w:p>
        <w:p w14:paraId="37E18629" w14:textId="6F4C0BF1" w:rsidR="00491C34" w:rsidRPr="00491C34" w:rsidRDefault="00491C34">
          <w:pPr>
            <w:pStyle w:val="TOC2"/>
            <w:rPr>
              <w:b w:val="0"/>
              <w:noProof/>
              <w:color w:val="002060"/>
              <w:kern w:val="2"/>
              <w:sz w:val="22"/>
              <w14:ligatures w14:val="standardContextual"/>
            </w:rPr>
          </w:pPr>
          <w:hyperlink w:anchor="_Toc149658378" w:history="1">
            <w:r w:rsidRPr="00491C34">
              <w:rPr>
                <w:rStyle w:val="Hyperlink"/>
                <w:noProof/>
                <w:color w:val="002060"/>
              </w:rPr>
              <w:t>7.3</w:t>
            </w:r>
            <w:r w:rsidRPr="00491C34">
              <w:rPr>
                <w:b w:val="0"/>
                <w:noProof/>
                <w:color w:val="002060"/>
                <w:kern w:val="2"/>
                <w:sz w:val="22"/>
                <w14:ligatures w14:val="standardContextual"/>
              </w:rPr>
              <w:tab/>
            </w:r>
            <w:r w:rsidRPr="00491C34">
              <w:rPr>
                <w:rStyle w:val="Hyperlink"/>
                <w:noProof/>
                <w:color w:val="002060"/>
              </w:rPr>
              <w:t>Long-Term Countermeasures (Proposed Recommended Improvements)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_Toc149658378 \h </w:instrText>
            </w:r>
            <w:r w:rsidRPr="00491C34">
              <w:rPr>
                <w:noProof/>
                <w:webHidden/>
                <w:color w:val="002060"/>
              </w:rPr>
            </w:r>
            <w:r w:rsidRPr="00491C34">
              <w:rPr>
                <w:noProof/>
                <w:webHidden/>
                <w:color w:val="002060"/>
              </w:rPr>
              <w:fldChar w:fldCharType="separate"/>
            </w:r>
            <w:r w:rsidRPr="00491C34">
              <w:rPr>
                <w:noProof/>
                <w:webHidden/>
                <w:color w:val="002060"/>
              </w:rPr>
              <w:t>17</w:t>
            </w:r>
            <w:r w:rsidRPr="00491C34">
              <w:rPr>
                <w:noProof/>
                <w:webHidden/>
                <w:color w:val="002060"/>
              </w:rPr>
              <w:fldChar w:fldCharType="end"/>
            </w:r>
          </w:hyperlink>
        </w:p>
        <w:p w14:paraId="61E49235" w14:textId="29E6C0C1" w:rsidR="00491C34" w:rsidRPr="00491C34" w:rsidRDefault="00491C34">
          <w:pPr>
            <w:pStyle w:val="TOC2"/>
            <w:rPr>
              <w:b w:val="0"/>
              <w:noProof/>
              <w:color w:val="002060"/>
              <w:kern w:val="2"/>
              <w:sz w:val="22"/>
              <w14:ligatures w14:val="standardContextual"/>
            </w:rPr>
          </w:pPr>
          <w:hyperlink w:anchor="_Toc149658379" w:history="1">
            <w:r w:rsidRPr="00491C34">
              <w:rPr>
                <w:rStyle w:val="Hyperlink"/>
                <w:noProof/>
                <w:color w:val="002060"/>
              </w:rPr>
              <w:t>7.4</w:t>
            </w:r>
            <w:r w:rsidRPr="00491C34">
              <w:rPr>
                <w:b w:val="0"/>
                <w:noProof/>
                <w:color w:val="002060"/>
                <w:kern w:val="2"/>
                <w:sz w:val="22"/>
                <w14:ligatures w14:val="standardContextual"/>
              </w:rPr>
              <w:tab/>
            </w:r>
            <w:r w:rsidRPr="00491C34">
              <w:rPr>
                <w:rStyle w:val="Hyperlink"/>
                <w:noProof/>
                <w:color w:val="002060"/>
              </w:rPr>
              <w:t>Proposed Future Improvements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_Toc149658379 \h </w:instrText>
            </w:r>
            <w:r w:rsidRPr="00491C34">
              <w:rPr>
                <w:noProof/>
                <w:webHidden/>
                <w:color w:val="002060"/>
              </w:rPr>
            </w:r>
            <w:r w:rsidRPr="00491C34">
              <w:rPr>
                <w:noProof/>
                <w:webHidden/>
                <w:color w:val="002060"/>
              </w:rPr>
              <w:fldChar w:fldCharType="separate"/>
            </w:r>
            <w:r w:rsidRPr="00491C34">
              <w:rPr>
                <w:noProof/>
                <w:webHidden/>
                <w:color w:val="002060"/>
              </w:rPr>
              <w:t>17</w:t>
            </w:r>
            <w:r w:rsidRPr="00491C34">
              <w:rPr>
                <w:noProof/>
                <w:webHidden/>
                <w:color w:val="002060"/>
              </w:rPr>
              <w:fldChar w:fldCharType="end"/>
            </w:r>
          </w:hyperlink>
        </w:p>
        <w:p w14:paraId="18C9E7C1" w14:textId="4D75020C" w:rsidR="00491C34" w:rsidRPr="00491C34" w:rsidRDefault="00491C34">
          <w:pPr>
            <w:pStyle w:val="TOC1"/>
            <w:rPr>
              <w:b w:val="0"/>
              <w:noProof/>
              <w:kern w:val="2"/>
              <w:sz w:val="22"/>
              <w14:ligatures w14:val="standardContextual"/>
            </w:rPr>
          </w:pPr>
          <w:hyperlink w:anchor="_Toc149658380" w:history="1">
            <w:r w:rsidRPr="00491C34">
              <w:rPr>
                <w:rStyle w:val="Hyperlink"/>
                <w:noProof/>
                <w:color w:val="002060"/>
              </w:rPr>
              <w:t>8.0</w:t>
            </w:r>
            <w:r w:rsidRPr="00491C34">
              <w:rPr>
                <w:b w:val="0"/>
                <w:noProof/>
                <w:kern w:val="2"/>
                <w:sz w:val="22"/>
                <w14:ligatures w14:val="standardContextual"/>
              </w:rPr>
              <w:tab/>
            </w:r>
            <w:r w:rsidRPr="00491C34">
              <w:rPr>
                <w:rStyle w:val="Hyperlink"/>
                <w:noProof/>
                <w:color w:val="002060"/>
              </w:rPr>
              <w:t>Summary of Supplemental Traffic Studies</w:t>
            </w:r>
            <w:r w:rsidRPr="00491C34">
              <w:rPr>
                <w:noProof/>
                <w:webHidden/>
              </w:rPr>
              <w:tab/>
            </w:r>
            <w:r w:rsidRPr="00491C34">
              <w:rPr>
                <w:noProof/>
                <w:webHidden/>
              </w:rPr>
              <w:fldChar w:fldCharType="begin"/>
            </w:r>
            <w:r w:rsidRPr="00491C34">
              <w:rPr>
                <w:noProof/>
                <w:webHidden/>
              </w:rPr>
              <w:instrText xml:space="preserve"> PAGEREF _Toc149658380 \h </w:instrText>
            </w:r>
            <w:r w:rsidRPr="00491C34">
              <w:rPr>
                <w:noProof/>
                <w:webHidden/>
              </w:rPr>
            </w:r>
            <w:r w:rsidRPr="00491C34">
              <w:rPr>
                <w:noProof/>
                <w:webHidden/>
              </w:rPr>
              <w:fldChar w:fldCharType="separate"/>
            </w:r>
            <w:r w:rsidRPr="00491C34">
              <w:rPr>
                <w:noProof/>
                <w:webHidden/>
              </w:rPr>
              <w:t>19</w:t>
            </w:r>
            <w:r w:rsidRPr="00491C34">
              <w:rPr>
                <w:noProof/>
                <w:webHidden/>
              </w:rPr>
              <w:fldChar w:fldCharType="end"/>
            </w:r>
          </w:hyperlink>
        </w:p>
        <w:p w14:paraId="14CC8B31" w14:textId="120BA93E" w:rsidR="00491C34" w:rsidRPr="00491C34" w:rsidRDefault="00491C34">
          <w:pPr>
            <w:pStyle w:val="TOC2"/>
            <w:rPr>
              <w:b w:val="0"/>
              <w:noProof/>
              <w:color w:val="002060"/>
              <w:kern w:val="2"/>
              <w:sz w:val="22"/>
              <w14:ligatures w14:val="standardContextual"/>
            </w:rPr>
          </w:pPr>
          <w:hyperlink w:anchor="_Toc149658381" w:history="1">
            <w:r w:rsidRPr="00491C34">
              <w:rPr>
                <w:rStyle w:val="Hyperlink"/>
                <w:noProof/>
                <w:color w:val="002060"/>
              </w:rPr>
              <w:t>8.1</w:t>
            </w:r>
            <w:r w:rsidRPr="00491C34">
              <w:rPr>
                <w:b w:val="0"/>
                <w:noProof/>
                <w:color w:val="002060"/>
                <w:kern w:val="2"/>
                <w:sz w:val="22"/>
                <w14:ligatures w14:val="standardContextual"/>
              </w:rPr>
              <w:tab/>
            </w:r>
            <w:r w:rsidRPr="00491C34">
              <w:rPr>
                <w:rStyle w:val="Hyperlink"/>
                <w:noProof/>
                <w:color w:val="002060"/>
              </w:rPr>
              <w:t>Data Collection</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_Toc149658381 \h </w:instrText>
            </w:r>
            <w:r w:rsidRPr="00491C34">
              <w:rPr>
                <w:noProof/>
                <w:webHidden/>
                <w:color w:val="002060"/>
              </w:rPr>
            </w:r>
            <w:r w:rsidRPr="00491C34">
              <w:rPr>
                <w:noProof/>
                <w:webHidden/>
                <w:color w:val="002060"/>
              </w:rPr>
              <w:fldChar w:fldCharType="separate"/>
            </w:r>
            <w:r w:rsidRPr="00491C34">
              <w:rPr>
                <w:noProof/>
                <w:webHidden/>
                <w:color w:val="002060"/>
              </w:rPr>
              <w:t>19</w:t>
            </w:r>
            <w:r w:rsidRPr="00491C34">
              <w:rPr>
                <w:noProof/>
                <w:webHidden/>
                <w:color w:val="002060"/>
              </w:rPr>
              <w:fldChar w:fldCharType="end"/>
            </w:r>
          </w:hyperlink>
        </w:p>
        <w:p w14:paraId="0604937F" w14:textId="43283D64" w:rsidR="00491C34" w:rsidRPr="00491C34" w:rsidRDefault="00491C34">
          <w:pPr>
            <w:pStyle w:val="TOC2"/>
            <w:rPr>
              <w:b w:val="0"/>
              <w:noProof/>
              <w:color w:val="002060"/>
              <w:kern w:val="2"/>
              <w:sz w:val="22"/>
              <w14:ligatures w14:val="standardContextual"/>
            </w:rPr>
          </w:pPr>
          <w:hyperlink w:anchor="_Toc149658382" w:history="1">
            <w:r w:rsidRPr="00491C34">
              <w:rPr>
                <w:rStyle w:val="Hyperlink"/>
                <w:noProof/>
                <w:color w:val="002060"/>
              </w:rPr>
              <w:t>8.2</w:t>
            </w:r>
            <w:r w:rsidRPr="00491C34">
              <w:rPr>
                <w:b w:val="0"/>
                <w:noProof/>
                <w:color w:val="002060"/>
                <w:kern w:val="2"/>
                <w:sz w:val="22"/>
                <w14:ligatures w14:val="standardContextual"/>
              </w:rPr>
              <w:tab/>
            </w:r>
            <w:r w:rsidRPr="00491C34">
              <w:rPr>
                <w:rStyle w:val="Hyperlink"/>
                <w:noProof/>
                <w:color w:val="002060"/>
              </w:rPr>
              <w:t>Capacity</w:t>
            </w:r>
            <w:r w:rsidRPr="00491C34">
              <w:rPr>
                <w:rStyle w:val="Hyperlink"/>
                <w:noProof/>
                <w:color w:val="002060"/>
              </w:rPr>
              <w:t xml:space="preserve"> </w:t>
            </w:r>
            <w:r w:rsidRPr="00491C34">
              <w:rPr>
                <w:rStyle w:val="Hyperlink"/>
                <w:noProof/>
                <w:color w:val="002060"/>
              </w:rPr>
              <w:t>Analysis</w:t>
            </w:r>
            <w:r w:rsidRPr="00491C34">
              <w:rPr>
                <w:noProof/>
                <w:webHidden/>
                <w:color w:val="002060"/>
              </w:rPr>
              <w:tab/>
            </w:r>
            <w:r w:rsidRPr="00491C34">
              <w:rPr>
                <w:noProof/>
                <w:webHidden/>
                <w:color w:val="002060"/>
              </w:rPr>
              <w:fldChar w:fldCharType="begin"/>
            </w:r>
            <w:r w:rsidRPr="00491C34">
              <w:rPr>
                <w:noProof/>
                <w:webHidden/>
                <w:color w:val="002060"/>
              </w:rPr>
              <w:instrText xml:space="preserve"> PAGEREF _Toc149658382 \h </w:instrText>
            </w:r>
            <w:r w:rsidRPr="00491C34">
              <w:rPr>
                <w:noProof/>
                <w:webHidden/>
                <w:color w:val="002060"/>
              </w:rPr>
            </w:r>
            <w:r w:rsidRPr="00491C34">
              <w:rPr>
                <w:noProof/>
                <w:webHidden/>
                <w:color w:val="002060"/>
              </w:rPr>
              <w:fldChar w:fldCharType="separate"/>
            </w:r>
            <w:r w:rsidRPr="00491C34">
              <w:rPr>
                <w:noProof/>
                <w:webHidden/>
                <w:color w:val="002060"/>
              </w:rPr>
              <w:t>19</w:t>
            </w:r>
            <w:r w:rsidRPr="00491C34">
              <w:rPr>
                <w:noProof/>
                <w:webHidden/>
                <w:color w:val="002060"/>
              </w:rPr>
              <w:fldChar w:fldCharType="end"/>
            </w:r>
          </w:hyperlink>
        </w:p>
        <w:p w14:paraId="65B4AB87" w14:textId="789B278E" w:rsidR="00454FD0" w:rsidRPr="00491C34" w:rsidRDefault="00F83176">
          <w:pPr>
            <w:pStyle w:val="TOC2"/>
            <w:rPr>
              <w:color w:val="002060"/>
            </w:rPr>
          </w:pPr>
          <w:r w:rsidRPr="00491C34">
            <w:rPr>
              <w:color w:val="002060"/>
            </w:rPr>
            <w:fldChar w:fldCharType="end"/>
          </w:r>
        </w:p>
      </w:sdtContent>
    </w:sdt>
    <w:p w14:paraId="714BE17A" w14:textId="6A68D941" w:rsidR="00742FD9" w:rsidRDefault="00742FD9">
      <w:pPr>
        <w:spacing w:after="200"/>
        <w:rPr>
          <w:color w:val="002060"/>
          <w:szCs w:val="28"/>
        </w:rPr>
      </w:pPr>
      <w:r>
        <w:rPr>
          <w:color w:val="002060"/>
          <w:szCs w:val="28"/>
        </w:rPr>
        <w:br w:type="page"/>
      </w:r>
    </w:p>
    <w:p w14:paraId="09C35370" w14:textId="0FDF513B" w:rsidR="00F10ED3" w:rsidRPr="00491C34" w:rsidRDefault="00EB0FFA" w:rsidP="0005759A">
      <w:pPr>
        <w:spacing w:after="200"/>
        <w:rPr>
          <w:color w:val="002060"/>
          <w:szCs w:val="28"/>
        </w:rPr>
      </w:pPr>
      <w:r w:rsidRPr="00491C34">
        <w:rPr>
          <w:color w:val="002060"/>
          <w:szCs w:val="28"/>
        </w:rPr>
        <w:lastRenderedPageBreak/>
        <w:t xml:space="preserve">List of </w:t>
      </w:r>
      <w:r w:rsidR="00E64EB6" w:rsidRPr="00491C34">
        <w:rPr>
          <w:color w:val="002060"/>
          <w:szCs w:val="28"/>
        </w:rPr>
        <w:t>Figures</w:t>
      </w:r>
    </w:p>
    <w:p w14:paraId="13D840AC" w14:textId="663FCC36" w:rsidR="00491C34" w:rsidRPr="00491C34" w:rsidRDefault="00F17223">
      <w:pPr>
        <w:pStyle w:val="TableofFigures"/>
        <w:tabs>
          <w:tab w:val="right" w:leader="dot" w:pos="9926"/>
        </w:tabs>
        <w:rPr>
          <w:b w:val="0"/>
          <w:noProof/>
          <w:color w:val="002060"/>
          <w:kern w:val="2"/>
          <w:sz w:val="24"/>
          <w:szCs w:val="24"/>
          <w14:ligatures w14:val="standardContextual"/>
        </w:rPr>
      </w:pPr>
      <w:r w:rsidRPr="00491C34">
        <w:rPr>
          <w:color w:val="002060"/>
          <w:sz w:val="24"/>
          <w:szCs w:val="24"/>
        </w:rPr>
        <w:fldChar w:fldCharType="begin"/>
      </w:r>
      <w:r w:rsidRPr="00491C34">
        <w:rPr>
          <w:color w:val="002060"/>
          <w:sz w:val="24"/>
          <w:szCs w:val="24"/>
        </w:rPr>
        <w:instrText xml:space="preserve"> TOC \h \z \c "Figure" </w:instrText>
      </w:r>
      <w:r w:rsidRPr="00491C34">
        <w:rPr>
          <w:color w:val="002060"/>
          <w:sz w:val="24"/>
          <w:szCs w:val="24"/>
        </w:rPr>
        <w:fldChar w:fldCharType="separate"/>
      </w:r>
      <w:hyperlink w:anchor="_Toc149658397" w:history="1">
        <w:r w:rsidR="00491C34" w:rsidRPr="00491C34">
          <w:rPr>
            <w:rStyle w:val="Hyperlink"/>
            <w:noProof/>
            <w:color w:val="002060"/>
            <w:sz w:val="24"/>
            <w:szCs w:val="24"/>
          </w:rPr>
          <w:t>FIGURE 1 - LOCATION MAP</w:t>
        </w:r>
        <w:r w:rsidR="00491C34" w:rsidRPr="00491C34">
          <w:rPr>
            <w:noProof/>
            <w:webHidden/>
            <w:color w:val="002060"/>
            <w:sz w:val="24"/>
            <w:szCs w:val="24"/>
          </w:rPr>
          <w:tab/>
        </w:r>
        <w:r w:rsidR="00491C34" w:rsidRPr="00491C34">
          <w:rPr>
            <w:noProof/>
            <w:webHidden/>
            <w:color w:val="002060"/>
            <w:sz w:val="24"/>
            <w:szCs w:val="24"/>
          </w:rPr>
          <w:fldChar w:fldCharType="begin"/>
        </w:r>
        <w:r w:rsidR="00491C34" w:rsidRPr="00491C34">
          <w:rPr>
            <w:noProof/>
            <w:webHidden/>
            <w:color w:val="002060"/>
            <w:sz w:val="24"/>
            <w:szCs w:val="24"/>
          </w:rPr>
          <w:instrText xml:space="preserve"> PAGEREF _Toc149658397 \h </w:instrText>
        </w:r>
        <w:r w:rsidR="00491C34" w:rsidRPr="00491C34">
          <w:rPr>
            <w:noProof/>
            <w:webHidden/>
            <w:color w:val="002060"/>
            <w:sz w:val="24"/>
            <w:szCs w:val="24"/>
          </w:rPr>
        </w:r>
        <w:r w:rsidR="00491C34" w:rsidRPr="00491C34">
          <w:rPr>
            <w:noProof/>
            <w:webHidden/>
            <w:color w:val="002060"/>
            <w:sz w:val="24"/>
            <w:szCs w:val="24"/>
          </w:rPr>
          <w:fldChar w:fldCharType="separate"/>
        </w:r>
        <w:r w:rsidR="00491C34" w:rsidRPr="00491C34">
          <w:rPr>
            <w:noProof/>
            <w:webHidden/>
            <w:color w:val="002060"/>
            <w:sz w:val="24"/>
            <w:szCs w:val="24"/>
          </w:rPr>
          <w:t>6</w:t>
        </w:r>
        <w:r w:rsidR="00491C34" w:rsidRPr="00491C34">
          <w:rPr>
            <w:noProof/>
            <w:webHidden/>
            <w:color w:val="002060"/>
            <w:sz w:val="24"/>
            <w:szCs w:val="24"/>
          </w:rPr>
          <w:fldChar w:fldCharType="end"/>
        </w:r>
      </w:hyperlink>
    </w:p>
    <w:p w14:paraId="6A35BF34" w14:textId="4798101C"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398" w:history="1">
        <w:r w:rsidRPr="00491C34">
          <w:rPr>
            <w:rStyle w:val="Hyperlink"/>
            <w:noProof/>
            <w:color w:val="002060"/>
            <w:sz w:val="24"/>
            <w:szCs w:val="24"/>
          </w:rPr>
          <w:t>FIGURE 2 - STUDY AREA</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_Toc149658398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7</w:t>
        </w:r>
        <w:r w:rsidRPr="00491C34">
          <w:rPr>
            <w:noProof/>
            <w:webHidden/>
            <w:color w:val="002060"/>
            <w:sz w:val="24"/>
            <w:szCs w:val="24"/>
          </w:rPr>
          <w:fldChar w:fldCharType="end"/>
        </w:r>
      </w:hyperlink>
    </w:p>
    <w:p w14:paraId="2AF51AFD" w14:textId="2F63E3FB"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399" w:history="1">
        <w:r w:rsidRPr="00491C34">
          <w:rPr>
            <w:rStyle w:val="Hyperlink"/>
            <w:noProof/>
            <w:color w:val="002060"/>
            <w:sz w:val="24"/>
            <w:szCs w:val="24"/>
          </w:rPr>
          <w:t>FIGURE 3 - EASTBOUND BROAD ST (SR 16) APPROACH</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_Toc149658399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9</w:t>
        </w:r>
        <w:r w:rsidRPr="00491C34">
          <w:rPr>
            <w:noProof/>
            <w:webHidden/>
            <w:color w:val="002060"/>
            <w:sz w:val="24"/>
            <w:szCs w:val="24"/>
          </w:rPr>
          <w:fldChar w:fldCharType="end"/>
        </w:r>
      </w:hyperlink>
    </w:p>
    <w:p w14:paraId="1819215F" w14:textId="3275A948"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0" w:history="1">
        <w:r w:rsidRPr="00491C34">
          <w:rPr>
            <w:rStyle w:val="Hyperlink"/>
            <w:noProof/>
            <w:color w:val="002060"/>
            <w:sz w:val="24"/>
            <w:szCs w:val="24"/>
          </w:rPr>
          <w:t>FIGURE 4 - SOUTHEAST QUADRANT DRIVEWAYS (CIRCLE K GAS STATION)</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_Toc149658400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10</w:t>
        </w:r>
        <w:r w:rsidRPr="00491C34">
          <w:rPr>
            <w:noProof/>
            <w:webHidden/>
            <w:color w:val="002060"/>
            <w:sz w:val="24"/>
            <w:szCs w:val="24"/>
          </w:rPr>
          <w:fldChar w:fldCharType="end"/>
        </w:r>
      </w:hyperlink>
    </w:p>
    <w:p w14:paraId="1721FB9A" w14:textId="48E24D8C"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1" w:history="1">
        <w:r w:rsidRPr="00491C34">
          <w:rPr>
            <w:rStyle w:val="Hyperlink"/>
            <w:noProof/>
            <w:color w:val="002060"/>
            <w:sz w:val="24"/>
            <w:szCs w:val="24"/>
          </w:rPr>
          <w:t>FIGURE 5 - NORTHEAST QUADRANT DRIVEWAYS (DAIRY QUEEN &amp; LICKING LINE PLAZA)</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_Toc149658401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11</w:t>
        </w:r>
        <w:r w:rsidRPr="00491C34">
          <w:rPr>
            <w:noProof/>
            <w:webHidden/>
            <w:color w:val="002060"/>
            <w:sz w:val="24"/>
            <w:szCs w:val="24"/>
          </w:rPr>
          <w:fldChar w:fldCharType="end"/>
        </w:r>
      </w:hyperlink>
    </w:p>
    <w:p w14:paraId="0DBDFE5E" w14:textId="4E9193B5"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2" w:history="1">
        <w:r w:rsidRPr="00491C34">
          <w:rPr>
            <w:rStyle w:val="Hyperlink"/>
            <w:noProof/>
            <w:color w:val="002060"/>
            <w:sz w:val="24"/>
            <w:szCs w:val="24"/>
          </w:rPr>
          <w:t>FIGURE 6 - SOUTH LEG CROSSWALK</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_Toc149658402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11</w:t>
        </w:r>
        <w:r w:rsidRPr="00491C34">
          <w:rPr>
            <w:noProof/>
            <w:webHidden/>
            <w:color w:val="002060"/>
            <w:sz w:val="24"/>
            <w:szCs w:val="24"/>
          </w:rPr>
          <w:fldChar w:fldCharType="end"/>
        </w:r>
      </w:hyperlink>
    </w:p>
    <w:p w14:paraId="4CD41132" w14:textId="32AFE6A9"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3" w:history="1">
        <w:r w:rsidRPr="00491C34">
          <w:rPr>
            <w:rStyle w:val="Hyperlink"/>
            <w:noProof/>
            <w:color w:val="002060"/>
            <w:sz w:val="24"/>
            <w:szCs w:val="24"/>
          </w:rPr>
          <w:t>FIGURE 7 - CRASH DIAGRAM</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_Toc149658403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12</w:t>
        </w:r>
        <w:r w:rsidRPr="00491C34">
          <w:rPr>
            <w:noProof/>
            <w:webHidden/>
            <w:color w:val="002060"/>
            <w:sz w:val="24"/>
            <w:szCs w:val="24"/>
          </w:rPr>
          <w:fldChar w:fldCharType="end"/>
        </w:r>
      </w:hyperlink>
    </w:p>
    <w:p w14:paraId="7EA49C14" w14:textId="7E296A1E"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4" w:history="1">
        <w:r w:rsidRPr="00491C34">
          <w:rPr>
            <w:rStyle w:val="Hyperlink"/>
            <w:noProof/>
            <w:color w:val="002060"/>
            <w:sz w:val="24"/>
            <w:szCs w:val="24"/>
          </w:rPr>
          <w:t>FIGURE 8 - FREQUENCY OF CRASHES BY TYPE OF CRASH</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_Toc149658404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13</w:t>
        </w:r>
        <w:r w:rsidRPr="00491C34">
          <w:rPr>
            <w:noProof/>
            <w:webHidden/>
            <w:color w:val="002060"/>
            <w:sz w:val="24"/>
            <w:szCs w:val="24"/>
          </w:rPr>
          <w:fldChar w:fldCharType="end"/>
        </w:r>
      </w:hyperlink>
    </w:p>
    <w:p w14:paraId="0C04A135" w14:textId="14FDF2D3" w:rsidR="00491C34" w:rsidRPr="00491C34" w:rsidRDefault="00491C34">
      <w:pPr>
        <w:pStyle w:val="TableofFigures"/>
        <w:tabs>
          <w:tab w:val="right" w:leader="dot" w:pos="9926"/>
        </w:tabs>
        <w:rPr>
          <w:b w:val="0"/>
          <w:noProof/>
          <w:color w:val="002060"/>
          <w:kern w:val="2"/>
          <w:sz w:val="24"/>
          <w:szCs w:val="24"/>
          <w14:ligatures w14:val="standardContextual"/>
        </w:rPr>
      </w:pPr>
      <w:hyperlink w:anchor="_Toc149658405" w:history="1">
        <w:r w:rsidRPr="00491C34">
          <w:rPr>
            <w:rStyle w:val="Hyperlink"/>
            <w:noProof/>
            <w:color w:val="002060"/>
            <w:sz w:val="24"/>
            <w:szCs w:val="24"/>
          </w:rPr>
          <w:t>FIGURE 9 - 2029 FORECASTED TRAFFIC VOLUMES</w:t>
        </w:r>
        <w:r w:rsidRPr="00491C34">
          <w:rPr>
            <w:noProof/>
            <w:webHidden/>
            <w:color w:val="002060"/>
            <w:sz w:val="24"/>
            <w:szCs w:val="24"/>
          </w:rPr>
          <w:tab/>
        </w:r>
        <w:r w:rsidRPr="00491C34">
          <w:rPr>
            <w:noProof/>
            <w:webHidden/>
            <w:color w:val="002060"/>
            <w:sz w:val="24"/>
            <w:szCs w:val="24"/>
          </w:rPr>
          <w:fldChar w:fldCharType="begin"/>
        </w:r>
        <w:r w:rsidRPr="00491C34">
          <w:rPr>
            <w:noProof/>
            <w:webHidden/>
            <w:color w:val="002060"/>
            <w:sz w:val="24"/>
            <w:szCs w:val="24"/>
          </w:rPr>
          <w:instrText xml:space="preserve"> PAGEREF _Toc149658405 \h </w:instrText>
        </w:r>
        <w:r w:rsidRPr="00491C34">
          <w:rPr>
            <w:noProof/>
            <w:webHidden/>
            <w:color w:val="002060"/>
            <w:sz w:val="24"/>
            <w:szCs w:val="24"/>
          </w:rPr>
        </w:r>
        <w:r w:rsidRPr="00491C34">
          <w:rPr>
            <w:noProof/>
            <w:webHidden/>
            <w:color w:val="002060"/>
            <w:sz w:val="24"/>
            <w:szCs w:val="24"/>
          </w:rPr>
          <w:fldChar w:fldCharType="separate"/>
        </w:r>
        <w:r w:rsidRPr="00491C34">
          <w:rPr>
            <w:noProof/>
            <w:webHidden/>
            <w:color w:val="002060"/>
            <w:sz w:val="24"/>
            <w:szCs w:val="24"/>
          </w:rPr>
          <w:t>19</w:t>
        </w:r>
        <w:r w:rsidRPr="00491C34">
          <w:rPr>
            <w:noProof/>
            <w:webHidden/>
            <w:color w:val="002060"/>
            <w:sz w:val="24"/>
            <w:szCs w:val="24"/>
          </w:rPr>
          <w:fldChar w:fldCharType="end"/>
        </w:r>
      </w:hyperlink>
    </w:p>
    <w:p w14:paraId="5CE8387D" w14:textId="28A91E23" w:rsidR="00F83176" w:rsidRPr="00491C34" w:rsidRDefault="00F17223" w:rsidP="00742FD9">
      <w:pPr>
        <w:spacing w:after="200"/>
        <w:rPr>
          <w:color w:val="002060"/>
        </w:rPr>
      </w:pPr>
      <w:r w:rsidRPr="00491C34">
        <w:rPr>
          <w:color w:val="002060"/>
          <w:sz w:val="24"/>
          <w:szCs w:val="24"/>
        </w:rPr>
        <w:fldChar w:fldCharType="end"/>
      </w:r>
    </w:p>
    <w:p w14:paraId="0802FACF" w14:textId="55B9E27F" w:rsidR="0073323C" w:rsidRPr="00491C34" w:rsidRDefault="0073323C" w:rsidP="00742FD9">
      <w:pPr>
        <w:spacing w:after="200"/>
        <w:rPr>
          <w:color w:val="002060"/>
          <w:szCs w:val="28"/>
        </w:rPr>
      </w:pPr>
      <w:r w:rsidRPr="00491C34">
        <w:rPr>
          <w:color w:val="002060"/>
          <w:szCs w:val="28"/>
        </w:rPr>
        <w:t>Appendi</w:t>
      </w:r>
      <w:r w:rsidR="00CD32FC" w:rsidRPr="00491C34">
        <w:rPr>
          <w:color w:val="002060"/>
          <w:szCs w:val="28"/>
        </w:rPr>
        <w:t>ces</w:t>
      </w:r>
    </w:p>
    <w:p w14:paraId="26909402" w14:textId="6A08E845" w:rsidR="0073323C" w:rsidRPr="00491C34" w:rsidRDefault="0073323C" w:rsidP="0073323C">
      <w:pPr>
        <w:rPr>
          <w:color w:val="002060"/>
          <w:sz w:val="24"/>
          <w:szCs w:val="24"/>
        </w:rPr>
      </w:pPr>
      <w:r w:rsidRPr="00491C34">
        <w:rPr>
          <w:color w:val="002060"/>
          <w:sz w:val="24"/>
          <w:szCs w:val="24"/>
        </w:rPr>
        <w:t>APPENDIX A</w:t>
      </w:r>
      <w:r w:rsidRPr="00491C34">
        <w:rPr>
          <w:color w:val="002060"/>
          <w:sz w:val="24"/>
          <w:szCs w:val="24"/>
        </w:rPr>
        <w:tab/>
      </w:r>
      <w:r w:rsidR="00916D01" w:rsidRPr="00491C34">
        <w:rPr>
          <w:color w:val="002060"/>
          <w:sz w:val="24"/>
          <w:szCs w:val="24"/>
        </w:rPr>
        <w:t>Existing Condition</w:t>
      </w:r>
      <w:r w:rsidR="001A1585" w:rsidRPr="00491C34">
        <w:rPr>
          <w:color w:val="002060"/>
          <w:sz w:val="24"/>
          <w:szCs w:val="24"/>
        </w:rPr>
        <w:t>s</w:t>
      </w:r>
      <w:r w:rsidR="00916D01" w:rsidRPr="00491C34">
        <w:rPr>
          <w:color w:val="002060"/>
          <w:sz w:val="24"/>
          <w:szCs w:val="24"/>
        </w:rPr>
        <w:t xml:space="preserve"> Diagram</w:t>
      </w:r>
    </w:p>
    <w:p w14:paraId="24069766" w14:textId="683EE646" w:rsidR="0073323C" w:rsidRPr="00491C34" w:rsidRDefault="0073323C" w:rsidP="0073323C">
      <w:pPr>
        <w:rPr>
          <w:color w:val="002060"/>
          <w:sz w:val="24"/>
          <w:szCs w:val="24"/>
        </w:rPr>
      </w:pPr>
      <w:r w:rsidRPr="00491C34">
        <w:rPr>
          <w:color w:val="002060"/>
          <w:sz w:val="24"/>
          <w:szCs w:val="24"/>
        </w:rPr>
        <w:t xml:space="preserve">APPENDIX B </w:t>
      </w:r>
      <w:r w:rsidRPr="00491C34">
        <w:rPr>
          <w:color w:val="002060"/>
          <w:sz w:val="24"/>
          <w:szCs w:val="24"/>
        </w:rPr>
        <w:tab/>
      </w:r>
      <w:r w:rsidR="00916D01" w:rsidRPr="00491C34">
        <w:rPr>
          <w:color w:val="002060"/>
          <w:sz w:val="24"/>
          <w:szCs w:val="24"/>
        </w:rPr>
        <w:t>Existing Traffic Data</w:t>
      </w:r>
    </w:p>
    <w:p w14:paraId="0CF5FEC1" w14:textId="4D87BF5F" w:rsidR="0073323C" w:rsidRPr="00491C34" w:rsidRDefault="0073323C" w:rsidP="0073323C">
      <w:pPr>
        <w:rPr>
          <w:color w:val="002060"/>
          <w:sz w:val="24"/>
          <w:szCs w:val="24"/>
        </w:rPr>
      </w:pPr>
      <w:r w:rsidRPr="00491C34">
        <w:rPr>
          <w:color w:val="002060"/>
          <w:sz w:val="24"/>
          <w:szCs w:val="24"/>
        </w:rPr>
        <w:t>APPENDIX C</w:t>
      </w:r>
      <w:r w:rsidRPr="00491C34">
        <w:rPr>
          <w:color w:val="002060"/>
          <w:sz w:val="24"/>
          <w:szCs w:val="24"/>
        </w:rPr>
        <w:tab/>
      </w:r>
      <w:r w:rsidR="00916D01" w:rsidRPr="00491C34">
        <w:rPr>
          <w:color w:val="002060"/>
          <w:sz w:val="24"/>
          <w:szCs w:val="24"/>
        </w:rPr>
        <w:t>Future Traffic Volumes</w:t>
      </w:r>
    </w:p>
    <w:p w14:paraId="52E0DF24" w14:textId="35A20203" w:rsidR="0073323C" w:rsidRPr="00491C34" w:rsidRDefault="0073323C" w:rsidP="0073323C">
      <w:pPr>
        <w:rPr>
          <w:color w:val="002060"/>
          <w:sz w:val="24"/>
          <w:szCs w:val="24"/>
        </w:rPr>
      </w:pPr>
      <w:r w:rsidRPr="00491C34">
        <w:rPr>
          <w:color w:val="002060"/>
          <w:sz w:val="24"/>
          <w:szCs w:val="24"/>
        </w:rPr>
        <w:t xml:space="preserve">APPENDIX D </w:t>
      </w:r>
      <w:r w:rsidRPr="00491C34">
        <w:rPr>
          <w:color w:val="002060"/>
          <w:sz w:val="24"/>
          <w:szCs w:val="24"/>
        </w:rPr>
        <w:tab/>
      </w:r>
      <w:r w:rsidR="00916D01" w:rsidRPr="00491C34">
        <w:rPr>
          <w:color w:val="002060"/>
          <w:sz w:val="24"/>
          <w:szCs w:val="24"/>
        </w:rPr>
        <w:t>Crash Diagram</w:t>
      </w:r>
    </w:p>
    <w:p w14:paraId="4478CD89" w14:textId="200DE168" w:rsidR="0073323C" w:rsidRPr="00491C34" w:rsidRDefault="0073323C" w:rsidP="0073323C">
      <w:pPr>
        <w:rPr>
          <w:color w:val="002060"/>
          <w:sz w:val="24"/>
          <w:szCs w:val="24"/>
        </w:rPr>
      </w:pPr>
      <w:r w:rsidRPr="00491C34">
        <w:rPr>
          <w:color w:val="002060"/>
          <w:sz w:val="24"/>
          <w:szCs w:val="24"/>
        </w:rPr>
        <w:t>APPENDIX E</w:t>
      </w:r>
      <w:r w:rsidRPr="00491C34">
        <w:rPr>
          <w:color w:val="002060"/>
          <w:sz w:val="24"/>
          <w:szCs w:val="24"/>
        </w:rPr>
        <w:tab/>
      </w:r>
      <w:r w:rsidR="00916D01" w:rsidRPr="00491C34">
        <w:rPr>
          <w:color w:val="002060"/>
          <w:sz w:val="24"/>
          <w:szCs w:val="24"/>
        </w:rPr>
        <w:t>Crash Summary (CAM Tool Output)</w:t>
      </w:r>
    </w:p>
    <w:p w14:paraId="112D653B" w14:textId="61A93BB0" w:rsidR="00916D01" w:rsidRPr="00491C34" w:rsidRDefault="00916D01" w:rsidP="00916D01">
      <w:pPr>
        <w:rPr>
          <w:color w:val="002060"/>
          <w:sz w:val="24"/>
          <w:szCs w:val="24"/>
        </w:rPr>
      </w:pPr>
      <w:r w:rsidRPr="00491C34">
        <w:rPr>
          <w:color w:val="002060"/>
          <w:sz w:val="24"/>
          <w:szCs w:val="24"/>
        </w:rPr>
        <w:t>APPENDIX F</w:t>
      </w:r>
      <w:r w:rsidRPr="00491C34">
        <w:rPr>
          <w:color w:val="002060"/>
          <w:sz w:val="24"/>
          <w:szCs w:val="24"/>
        </w:rPr>
        <w:tab/>
        <w:t>Capacity Analyses</w:t>
      </w:r>
    </w:p>
    <w:p w14:paraId="6413EE53" w14:textId="021FF829" w:rsidR="00916D01" w:rsidRPr="00491C34" w:rsidRDefault="00916D01" w:rsidP="00916D01">
      <w:pPr>
        <w:rPr>
          <w:color w:val="002060"/>
          <w:sz w:val="24"/>
          <w:szCs w:val="24"/>
        </w:rPr>
      </w:pPr>
      <w:r w:rsidRPr="00491C34">
        <w:rPr>
          <w:color w:val="002060"/>
          <w:sz w:val="24"/>
          <w:szCs w:val="24"/>
        </w:rPr>
        <w:t>APPENDIX G</w:t>
      </w:r>
      <w:r w:rsidRPr="00491C34">
        <w:rPr>
          <w:color w:val="002060"/>
          <w:sz w:val="24"/>
          <w:szCs w:val="24"/>
        </w:rPr>
        <w:tab/>
        <w:t>Concept Plans</w:t>
      </w:r>
    </w:p>
    <w:p w14:paraId="37C4C3CA" w14:textId="26536030" w:rsidR="00916D01" w:rsidRPr="00491C34" w:rsidRDefault="00916D01" w:rsidP="00916D01">
      <w:pPr>
        <w:rPr>
          <w:color w:val="002060"/>
          <w:sz w:val="24"/>
          <w:szCs w:val="24"/>
        </w:rPr>
      </w:pPr>
      <w:r w:rsidRPr="00491C34">
        <w:rPr>
          <w:color w:val="002060"/>
          <w:sz w:val="24"/>
          <w:szCs w:val="24"/>
        </w:rPr>
        <w:t>APPENDIX H</w:t>
      </w:r>
      <w:r w:rsidRPr="00491C34">
        <w:rPr>
          <w:color w:val="002060"/>
          <w:sz w:val="24"/>
          <w:szCs w:val="24"/>
        </w:rPr>
        <w:tab/>
        <w:t>Cost Estimates</w:t>
      </w:r>
    </w:p>
    <w:p w14:paraId="6E822138" w14:textId="1B0575FD" w:rsidR="00916D01" w:rsidRPr="00491C34" w:rsidRDefault="00916D01" w:rsidP="00916D01">
      <w:pPr>
        <w:rPr>
          <w:color w:val="002060"/>
          <w:sz w:val="24"/>
          <w:szCs w:val="24"/>
        </w:rPr>
      </w:pPr>
      <w:r w:rsidRPr="00491C34">
        <w:rPr>
          <w:color w:val="002060"/>
          <w:sz w:val="24"/>
          <w:szCs w:val="24"/>
        </w:rPr>
        <w:t>APPENDIX I</w:t>
      </w:r>
      <w:r w:rsidRPr="00491C34">
        <w:rPr>
          <w:color w:val="002060"/>
          <w:sz w:val="24"/>
          <w:szCs w:val="24"/>
        </w:rPr>
        <w:tab/>
        <w:t>Benefit-Cost (ECAT) Analysis</w:t>
      </w:r>
    </w:p>
    <w:p w14:paraId="1F6BA4A0" w14:textId="2201E9A0" w:rsidR="00916D01" w:rsidRPr="00491C34" w:rsidRDefault="00916D01" w:rsidP="00916D01">
      <w:pPr>
        <w:rPr>
          <w:color w:val="002060"/>
          <w:sz w:val="24"/>
          <w:szCs w:val="24"/>
        </w:rPr>
      </w:pPr>
    </w:p>
    <w:p w14:paraId="4E02A797" w14:textId="77777777" w:rsidR="00D647CF" w:rsidRPr="005A2728" w:rsidRDefault="00D647CF" w:rsidP="00916D01">
      <w:pPr>
        <w:rPr>
          <w:color w:val="002060"/>
          <w:sz w:val="24"/>
          <w:szCs w:val="24"/>
        </w:rPr>
      </w:pPr>
    </w:p>
    <w:p w14:paraId="587D899D" w14:textId="53587FE5" w:rsidR="00916D01" w:rsidRPr="00B74BD0" w:rsidRDefault="00916D01" w:rsidP="00916D01">
      <w:pPr>
        <w:rPr>
          <w:color w:val="002060"/>
          <w:sz w:val="24"/>
          <w:szCs w:val="24"/>
        </w:rPr>
      </w:pPr>
    </w:p>
    <w:p w14:paraId="39DAF962" w14:textId="1ED3340F" w:rsidR="00916D01" w:rsidRPr="00B74BD0" w:rsidRDefault="00916D01" w:rsidP="00916D01">
      <w:pPr>
        <w:rPr>
          <w:color w:val="002060"/>
          <w:sz w:val="24"/>
          <w:szCs w:val="24"/>
        </w:rPr>
      </w:pPr>
    </w:p>
    <w:p w14:paraId="27FD10D7" w14:textId="77777777" w:rsidR="00916D01" w:rsidRPr="00B74BD0" w:rsidRDefault="00916D01" w:rsidP="0073323C">
      <w:pPr>
        <w:rPr>
          <w:color w:val="002060"/>
          <w:sz w:val="24"/>
          <w:szCs w:val="24"/>
        </w:rPr>
      </w:pPr>
    </w:p>
    <w:p w14:paraId="5E2B8E64" w14:textId="0FF9BBA1" w:rsidR="0073323C" w:rsidRPr="00B74BD0" w:rsidRDefault="0073323C">
      <w:pPr>
        <w:spacing w:after="200"/>
        <w:rPr>
          <w:color w:val="002060"/>
          <w:sz w:val="24"/>
          <w:szCs w:val="24"/>
        </w:rPr>
      </w:pPr>
      <w:r w:rsidRPr="00B74BD0">
        <w:rPr>
          <w:color w:val="002060"/>
          <w:sz w:val="24"/>
          <w:szCs w:val="24"/>
        </w:rPr>
        <w:br w:type="page"/>
      </w:r>
    </w:p>
    <w:p w14:paraId="0C9EF43F" w14:textId="28C2ABF1" w:rsidR="00D077E9" w:rsidRPr="00A6644A" w:rsidRDefault="00A30B21" w:rsidP="00742FD9">
      <w:pPr>
        <w:pStyle w:val="Heading1"/>
      </w:pPr>
      <w:bookmarkStart w:id="1" w:name="_Toc149658364"/>
      <w:r>
        <w:lastRenderedPageBreak/>
        <w:t>One Page Project Summary</w:t>
      </w:r>
      <w:bookmarkEnd w:id="1"/>
    </w:p>
    <w:p w14:paraId="05DB29B4" w14:textId="694D85F1" w:rsidR="00242729" w:rsidRPr="005D2F25" w:rsidRDefault="00310422" w:rsidP="00B31F0F">
      <w:pPr>
        <w:spacing w:after="200"/>
        <w:rPr>
          <w:noProof/>
        </w:rPr>
      </w:pPr>
      <w:r w:rsidRPr="005D2F25">
        <w:rPr>
          <w:b w:val="0"/>
          <w:color w:val="002060"/>
          <w:sz w:val="22"/>
        </w:rPr>
        <w:t xml:space="preserve">LIC SR 16 0.20:  </w:t>
      </w:r>
      <w:r w:rsidR="00892E6D" w:rsidRPr="005D2F25">
        <w:rPr>
          <w:b w:val="0"/>
          <w:color w:val="002060"/>
          <w:sz w:val="22"/>
        </w:rPr>
        <w:t>Broad Street (SR 16) and Taylor Road (TR 169)</w:t>
      </w:r>
      <w:r w:rsidRPr="005D2F25">
        <w:rPr>
          <w:b w:val="0"/>
          <w:color w:val="002060"/>
          <w:sz w:val="22"/>
        </w:rPr>
        <w:t>, City of Pataskala, Licking County</w:t>
      </w:r>
      <w:r w:rsidR="00E14F56" w:rsidRPr="005D2F25">
        <w:rPr>
          <w:b w:val="0"/>
          <w:color w:val="002060"/>
          <w:sz w:val="22"/>
        </w:rPr>
        <w:t>, District 5</w:t>
      </w:r>
      <w:r w:rsidR="00EA4230" w:rsidRPr="005D2F25">
        <w:rPr>
          <w:noProof/>
        </w:rPr>
        <w:t xml:space="preserve"> </w:t>
      </w:r>
    </w:p>
    <w:p w14:paraId="013FAD67" w14:textId="2126DF8C" w:rsidR="00A30B21" w:rsidRDefault="00CF72A1" w:rsidP="00B31F0F">
      <w:pPr>
        <w:spacing w:after="200"/>
      </w:pPr>
      <w:r w:rsidRPr="00310422">
        <w:rPr>
          <w:noProof/>
          <w:sz w:val="22"/>
          <w:u w:val="single"/>
        </w:rPr>
        <mc:AlternateContent>
          <mc:Choice Requires="wps">
            <w:drawing>
              <wp:anchor distT="45720" distB="45720" distL="114300" distR="114300" simplePos="0" relativeHeight="251680768" behindDoc="0" locked="0" layoutInCell="1" allowOverlap="1" wp14:anchorId="39C20879" wp14:editId="4D94EAAC">
                <wp:simplePos x="0" y="0"/>
                <wp:positionH relativeFrom="column">
                  <wp:posOffset>1678305</wp:posOffset>
                </wp:positionH>
                <wp:positionV relativeFrom="paragraph">
                  <wp:posOffset>5947515</wp:posOffset>
                </wp:positionV>
                <wp:extent cx="4624070" cy="1962150"/>
                <wp:effectExtent l="0" t="0" r="24130" b="19050"/>
                <wp:wrapSquare wrapText="bothSides"/>
                <wp:docPr id="8391263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4070" cy="1962150"/>
                        </a:xfrm>
                        <a:prstGeom prst="rect">
                          <a:avLst/>
                        </a:prstGeom>
                        <a:solidFill>
                          <a:srgbClr val="FFFFFF"/>
                        </a:solidFill>
                        <a:ln w="9525">
                          <a:solidFill>
                            <a:srgbClr val="002060"/>
                          </a:solidFill>
                          <a:miter lim="800000"/>
                          <a:headEnd/>
                          <a:tailEnd/>
                        </a:ln>
                      </wps:spPr>
                      <wps:txbx>
                        <w:txbxContent>
                          <w:p w14:paraId="69753E92" w14:textId="0CB9F00F" w:rsidR="00DE3F53" w:rsidRPr="00C1041C" w:rsidRDefault="00DE3F53" w:rsidP="00DE3F53">
                            <w:pPr>
                              <w:rPr>
                                <w:color w:val="002060"/>
                                <w:sz w:val="24"/>
                                <w:szCs w:val="24"/>
                                <w:u w:val="single"/>
                              </w:rPr>
                            </w:pPr>
                            <w:r w:rsidRPr="00C1041C">
                              <w:rPr>
                                <w:color w:val="002060"/>
                                <w:sz w:val="24"/>
                                <w:szCs w:val="24"/>
                                <w:u w:val="single"/>
                              </w:rPr>
                              <w:t xml:space="preserve">Key </w:t>
                            </w:r>
                            <w:r w:rsidR="00E91311" w:rsidRPr="00C1041C">
                              <w:rPr>
                                <w:color w:val="002060"/>
                                <w:sz w:val="24"/>
                                <w:szCs w:val="24"/>
                                <w:u w:val="single"/>
                              </w:rPr>
                              <w:t>Proposed</w:t>
                            </w:r>
                            <w:r w:rsidR="00F14A63" w:rsidRPr="00C1041C">
                              <w:rPr>
                                <w:color w:val="002060"/>
                                <w:sz w:val="24"/>
                                <w:szCs w:val="24"/>
                                <w:u w:val="single"/>
                              </w:rPr>
                              <w:t xml:space="preserve"> </w:t>
                            </w:r>
                            <w:r w:rsidRPr="00C1041C">
                              <w:rPr>
                                <w:color w:val="002060"/>
                                <w:sz w:val="24"/>
                                <w:szCs w:val="24"/>
                                <w:u w:val="single"/>
                              </w:rPr>
                              <w:t>Countermeasures</w:t>
                            </w:r>
                          </w:p>
                          <w:p w14:paraId="41494F37" w14:textId="0B1B36FF"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Geometric Improvements.</w:t>
                            </w:r>
                            <w:r w:rsidRPr="00C1041C">
                              <w:rPr>
                                <w:color w:val="002060"/>
                                <w:sz w:val="20"/>
                                <w:szCs w:val="20"/>
                              </w:rPr>
                              <w:t xml:space="preserve"> Extend two </w:t>
                            </w:r>
                            <w:r w:rsidR="00E14F56" w:rsidRPr="00C1041C">
                              <w:rPr>
                                <w:color w:val="002060"/>
                                <w:sz w:val="20"/>
                                <w:szCs w:val="20"/>
                              </w:rPr>
                              <w:t xml:space="preserve">EB </w:t>
                            </w:r>
                            <w:r w:rsidRPr="00C1041C">
                              <w:rPr>
                                <w:color w:val="002060"/>
                                <w:sz w:val="20"/>
                                <w:szCs w:val="20"/>
                              </w:rPr>
                              <w:t xml:space="preserve">through lanes </w:t>
                            </w:r>
                            <w:r w:rsidR="00E14F56" w:rsidRPr="00C1041C">
                              <w:rPr>
                                <w:color w:val="002060"/>
                                <w:sz w:val="20"/>
                                <w:szCs w:val="20"/>
                              </w:rPr>
                              <w:t xml:space="preserve">past </w:t>
                            </w:r>
                            <w:r w:rsidRPr="00C1041C">
                              <w:rPr>
                                <w:color w:val="002060"/>
                                <w:sz w:val="20"/>
                                <w:szCs w:val="20"/>
                              </w:rPr>
                              <w:t>Tay</w:t>
                            </w:r>
                            <w:r w:rsidR="00E14F56" w:rsidRPr="00C1041C">
                              <w:rPr>
                                <w:color w:val="002060"/>
                                <w:sz w:val="20"/>
                                <w:szCs w:val="20"/>
                              </w:rPr>
                              <w:t xml:space="preserve">lor Rd (TR 169) </w:t>
                            </w:r>
                            <w:r w:rsidRPr="00C1041C">
                              <w:rPr>
                                <w:color w:val="002060"/>
                                <w:sz w:val="20"/>
                                <w:szCs w:val="20"/>
                              </w:rPr>
                              <w:t>to Annette Dr.</w:t>
                            </w:r>
                            <w:r w:rsidR="00E91311" w:rsidRPr="00C1041C">
                              <w:rPr>
                                <w:color w:val="002060"/>
                                <w:sz w:val="20"/>
                                <w:szCs w:val="20"/>
                              </w:rPr>
                              <w:t xml:space="preserve"> Install </w:t>
                            </w:r>
                            <w:r w:rsidR="00E14F56" w:rsidRPr="00C1041C">
                              <w:rPr>
                                <w:color w:val="002060"/>
                                <w:sz w:val="20"/>
                                <w:szCs w:val="20"/>
                              </w:rPr>
                              <w:t xml:space="preserve">EB Broad St (SR 16) </w:t>
                            </w:r>
                            <w:r w:rsidR="00615448" w:rsidRPr="00C1041C">
                              <w:rPr>
                                <w:color w:val="002060"/>
                                <w:sz w:val="20"/>
                                <w:szCs w:val="20"/>
                              </w:rPr>
                              <w:t>right turn lane.</w:t>
                            </w:r>
                            <w:r w:rsidR="00C82CD7" w:rsidRPr="00C1041C">
                              <w:rPr>
                                <w:color w:val="002060"/>
                                <w:sz w:val="20"/>
                                <w:szCs w:val="20"/>
                              </w:rPr>
                              <w:t xml:space="preserve"> Install offset left turn lanes on both Broad St (SR 16) approaches.</w:t>
                            </w:r>
                          </w:p>
                          <w:p w14:paraId="004607DE" w14:textId="73A4D312"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Traffic Signal Improvements.</w:t>
                            </w:r>
                            <w:r w:rsidRPr="00C1041C">
                              <w:rPr>
                                <w:color w:val="002060"/>
                                <w:sz w:val="20"/>
                                <w:szCs w:val="20"/>
                              </w:rPr>
                              <w:t xml:space="preserve"> Install right turn overlap phase and 5-section signal heads </w:t>
                            </w:r>
                            <w:r w:rsidR="00E91311" w:rsidRPr="00C1041C">
                              <w:rPr>
                                <w:color w:val="002060"/>
                                <w:sz w:val="20"/>
                                <w:szCs w:val="20"/>
                              </w:rPr>
                              <w:t xml:space="preserve">for </w:t>
                            </w:r>
                            <w:r w:rsidR="00E14F56" w:rsidRPr="00C1041C">
                              <w:rPr>
                                <w:color w:val="002060"/>
                                <w:sz w:val="20"/>
                                <w:szCs w:val="20"/>
                              </w:rPr>
                              <w:t xml:space="preserve">EB </w:t>
                            </w:r>
                            <w:r w:rsidR="00C82CD7">
                              <w:rPr>
                                <w:color w:val="002060"/>
                                <w:sz w:val="20"/>
                                <w:szCs w:val="20"/>
                              </w:rPr>
                              <w:t xml:space="preserve">Broad St (SR 16) </w:t>
                            </w:r>
                            <w:r w:rsidR="00E91311" w:rsidRPr="00C1041C">
                              <w:rPr>
                                <w:color w:val="002060"/>
                                <w:sz w:val="20"/>
                                <w:szCs w:val="20"/>
                              </w:rPr>
                              <w:t>right turn lane</w:t>
                            </w:r>
                            <w:r w:rsidR="00F14A63" w:rsidRPr="00C1041C">
                              <w:rPr>
                                <w:color w:val="002060"/>
                                <w:sz w:val="20"/>
                                <w:szCs w:val="20"/>
                              </w:rPr>
                              <w:t>.</w:t>
                            </w:r>
                            <w:r w:rsidRPr="00C1041C">
                              <w:rPr>
                                <w:color w:val="002060"/>
                                <w:sz w:val="20"/>
                                <w:szCs w:val="20"/>
                              </w:rPr>
                              <w:t xml:space="preserve"> Install pedestrian accommodations </w:t>
                            </w:r>
                            <w:r w:rsidR="00615448" w:rsidRPr="00C1041C">
                              <w:rPr>
                                <w:color w:val="002060"/>
                                <w:sz w:val="20"/>
                                <w:szCs w:val="20"/>
                              </w:rPr>
                              <w:t>including marked crosswalks, pedestrian signal heads, push</w:t>
                            </w:r>
                            <w:r w:rsidR="007E1B27" w:rsidRPr="00C1041C">
                              <w:rPr>
                                <w:color w:val="002060"/>
                                <w:sz w:val="20"/>
                                <w:szCs w:val="20"/>
                              </w:rPr>
                              <w:t xml:space="preserve"> </w:t>
                            </w:r>
                            <w:r w:rsidR="00615448" w:rsidRPr="00C1041C">
                              <w:rPr>
                                <w:color w:val="002060"/>
                                <w:sz w:val="20"/>
                                <w:szCs w:val="20"/>
                              </w:rPr>
                              <w:t xml:space="preserve">buttons, and ADA ramps </w:t>
                            </w:r>
                            <w:r w:rsidRPr="00C1041C">
                              <w:rPr>
                                <w:color w:val="002060"/>
                                <w:sz w:val="20"/>
                                <w:szCs w:val="20"/>
                              </w:rPr>
                              <w:t>on the north, east, and south legs.</w:t>
                            </w:r>
                          </w:p>
                          <w:p w14:paraId="3470BD55" w14:textId="50C72137"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 xml:space="preserve">Driveway </w:t>
                            </w:r>
                            <w:r w:rsidR="00E14F56" w:rsidRPr="00C1041C">
                              <w:rPr>
                                <w:b/>
                                <w:bCs/>
                                <w:color w:val="002060"/>
                                <w:sz w:val="20"/>
                                <w:szCs w:val="20"/>
                              </w:rPr>
                              <w:t>Restrictions</w:t>
                            </w:r>
                            <w:r w:rsidRPr="00C1041C">
                              <w:rPr>
                                <w:b/>
                                <w:bCs/>
                                <w:color w:val="002060"/>
                                <w:sz w:val="20"/>
                                <w:szCs w:val="20"/>
                              </w:rPr>
                              <w:t>.</w:t>
                            </w:r>
                            <w:r w:rsidRPr="00C1041C">
                              <w:rPr>
                                <w:color w:val="002060"/>
                                <w:sz w:val="20"/>
                                <w:szCs w:val="20"/>
                              </w:rPr>
                              <w:t xml:space="preserve"> </w:t>
                            </w:r>
                            <w:r w:rsidR="00E14F56" w:rsidRPr="00C1041C">
                              <w:rPr>
                                <w:color w:val="002060"/>
                                <w:sz w:val="20"/>
                                <w:szCs w:val="20"/>
                              </w:rPr>
                              <w:t xml:space="preserve">Close north driveway access </w:t>
                            </w:r>
                            <w:r w:rsidRPr="00C1041C">
                              <w:rPr>
                                <w:color w:val="002060"/>
                                <w:sz w:val="20"/>
                                <w:szCs w:val="20"/>
                              </w:rPr>
                              <w:t xml:space="preserve">to Circle K on </w:t>
                            </w:r>
                            <w:r w:rsidR="00E14F56" w:rsidRPr="00C1041C">
                              <w:rPr>
                                <w:color w:val="002060"/>
                                <w:sz w:val="20"/>
                                <w:szCs w:val="20"/>
                              </w:rPr>
                              <w:t xml:space="preserve">NB </w:t>
                            </w:r>
                            <w:r w:rsidRPr="00C1041C">
                              <w:rPr>
                                <w:color w:val="002060"/>
                                <w:sz w:val="20"/>
                                <w:szCs w:val="20"/>
                              </w:rPr>
                              <w:t>Taylor</w:t>
                            </w:r>
                            <w:r w:rsidR="00E14F56" w:rsidRPr="00C1041C">
                              <w:rPr>
                                <w:color w:val="002060"/>
                                <w:sz w:val="20"/>
                                <w:szCs w:val="20"/>
                              </w:rPr>
                              <w:t xml:space="preserve"> Rd (TR 169) </w:t>
                            </w:r>
                            <w:r w:rsidR="00E91311" w:rsidRPr="00C1041C">
                              <w:rPr>
                                <w:color w:val="002060"/>
                                <w:sz w:val="20"/>
                                <w:szCs w:val="20"/>
                              </w:rPr>
                              <w:t>and</w:t>
                            </w:r>
                            <w:r w:rsidRPr="00C1041C">
                              <w:rPr>
                                <w:color w:val="002060"/>
                                <w:sz w:val="20"/>
                                <w:szCs w:val="20"/>
                              </w:rPr>
                              <w:t xml:space="preserve"> </w:t>
                            </w:r>
                            <w:r w:rsidR="00E91311" w:rsidRPr="00C1041C">
                              <w:rPr>
                                <w:color w:val="002060"/>
                                <w:sz w:val="20"/>
                                <w:szCs w:val="20"/>
                              </w:rPr>
                              <w:t>w</w:t>
                            </w:r>
                            <w:r w:rsidRPr="00C1041C">
                              <w:rPr>
                                <w:color w:val="002060"/>
                                <w:sz w:val="20"/>
                                <w:szCs w:val="20"/>
                              </w:rPr>
                              <w:t>est driveway</w:t>
                            </w:r>
                            <w:r w:rsidR="00C82CD7" w:rsidRPr="00C1041C">
                              <w:rPr>
                                <w:color w:val="002060"/>
                                <w:sz w:val="20"/>
                                <w:szCs w:val="20"/>
                              </w:rPr>
                              <w:t xml:space="preserve"> access</w:t>
                            </w:r>
                            <w:r w:rsidRPr="00C1041C">
                              <w:rPr>
                                <w:color w:val="002060"/>
                                <w:sz w:val="20"/>
                                <w:szCs w:val="20"/>
                              </w:rPr>
                              <w:t xml:space="preserve"> to Licking Line Plaza</w:t>
                            </w:r>
                            <w:r w:rsidR="00E14F56" w:rsidRPr="00C1041C">
                              <w:rPr>
                                <w:color w:val="002060"/>
                                <w:sz w:val="20"/>
                                <w:szCs w:val="20"/>
                              </w:rPr>
                              <w:t xml:space="preserve"> on WB Broad St (SR 16).</w:t>
                            </w:r>
                          </w:p>
                          <w:p w14:paraId="641C433D" w14:textId="77777777" w:rsidR="00DE3F53" w:rsidRPr="00C1041C" w:rsidRDefault="00DE3F53" w:rsidP="00E91311">
                            <w:pPr>
                              <w:jc w:val="both"/>
                              <w:rPr>
                                <w:sz w:val="20"/>
                                <w:szCs w:val="20"/>
                                <w:u w:val="single"/>
                              </w:rPr>
                            </w:pPr>
                          </w:p>
                          <w:p w14:paraId="2B4C6170" w14:textId="77777777" w:rsidR="00DE3F53" w:rsidRDefault="00DE3F53" w:rsidP="00E91311">
                            <w:pPr>
                              <w:jc w:val="both"/>
                              <w:rPr>
                                <w:u w:val="single"/>
                              </w:rPr>
                            </w:pPr>
                          </w:p>
                          <w:p w14:paraId="2C42DD35" w14:textId="77777777" w:rsidR="00DE3F53" w:rsidRDefault="00DE3F53" w:rsidP="00DE3F53">
                            <w:pPr>
                              <w:rPr>
                                <w:u w:val="single"/>
                              </w:rPr>
                            </w:pPr>
                          </w:p>
                          <w:p w14:paraId="1C2CF3BA" w14:textId="77777777" w:rsidR="00DE3F53" w:rsidRPr="00DE3F53" w:rsidRDefault="00DE3F53" w:rsidP="00DE3F53">
                            <w:pPr>
                              <w:rPr>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C20879" id="Text Box 2" o:spid="_x0000_s1030" type="#_x0000_t202" style="position:absolute;margin-left:132.15pt;margin-top:468.3pt;width:364.1pt;height:154.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" strokecolor="#002060">
                <v:textbox>
                  <w:txbxContent>
                    <w:p w14:paraId="69753E92" w14:textId="0CB9F00F" w:rsidR="00DE3F53" w:rsidRPr="00C1041C" w:rsidRDefault="00DE3F53" w:rsidP="00DE3F53">
                      <w:pPr>
                        <w:rPr>
                          <w:color w:val="002060"/>
                          <w:sz w:val="24"/>
                          <w:szCs w:val="24"/>
                          <w:u w:val="single"/>
                        </w:rPr>
                      </w:pPr>
                      <w:r w:rsidRPr="00C1041C">
                        <w:rPr>
                          <w:color w:val="002060"/>
                          <w:sz w:val="24"/>
                          <w:szCs w:val="24"/>
                          <w:u w:val="single"/>
                        </w:rPr>
                        <w:t xml:space="preserve">Key </w:t>
                      </w:r>
                      <w:r w:rsidR="00E91311" w:rsidRPr="00C1041C">
                        <w:rPr>
                          <w:color w:val="002060"/>
                          <w:sz w:val="24"/>
                          <w:szCs w:val="24"/>
                          <w:u w:val="single"/>
                        </w:rPr>
                        <w:t>Proposed</w:t>
                      </w:r>
                      <w:r w:rsidR="00F14A63" w:rsidRPr="00C1041C">
                        <w:rPr>
                          <w:color w:val="002060"/>
                          <w:sz w:val="24"/>
                          <w:szCs w:val="24"/>
                          <w:u w:val="single"/>
                        </w:rPr>
                        <w:t xml:space="preserve"> </w:t>
                      </w:r>
                      <w:r w:rsidRPr="00C1041C">
                        <w:rPr>
                          <w:color w:val="002060"/>
                          <w:sz w:val="24"/>
                          <w:szCs w:val="24"/>
                          <w:u w:val="single"/>
                        </w:rPr>
                        <w:t>Countermeasures</w:t>
                      </w:r>
                    </w:p>
                    <w:p w14:paraId="41494F37" w14:textId="0B1B36FF"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Geometric Improvements.</w:t>
                      </w:r>
                      <w:r w:rsidRPr="00C1041C">
                        <w:rPr>
                          <w:color w:val="002060"/>
                          <w:sz w:val="20"/>
                          <w:szCs w:val="20"/>
                        </w:rPr>
                        <w:t xml:space="preserve"> Extend two </w:t>
                      </w:r>
                      <w:r w:rsidR="00E14F56" w:rsidRPr="00C1041C">
                        <w:rPr>
                          <w:color w:val="002060"/>
                          <w:sz w:val="20"/>
                          <w:szCs w:val="20"/>
                        </w:rPr>
                        <w:t xml:space="preserve">EB </w:t>
                      </w:r>
                      <w:r w:rsidRPr="00C1041C">
                        <w:rPr>
                          <w:color w:val="002060"/>
                          <w:sz w:val="20"/>
                          <w:szCs w:val="20"/>
                        </w:rPr>
                        <w:t xml:space="preserve">through lanes </w:t>
                      </w:r>
                      <w:r w:rsidR="00E14F56" w:rsidRPr="00C1041C">
                        <w:rPr>
                          <w:color w:val="002060"/>
                          <w:sz w:val="20"/>
                          <w:szCs w:val="20"/>
                        </w:rPr>
                        <w:t xml:space="preserve">past </w:t>
                      </w:r>
                      <w:r w:rsidRPr="00C1041C">
                        <w:rPr>
                          <w:color w:val="002060"/>
                          <w:sz w:val="20"/>
                          <w:szCs w:val="20"/>
                        </w:rPr>
                        <w:t>Tay</w:t>
                      </w:r>
                      <w:r w:rsidR="00E14F56" w:rsidRPr="00C1041C">
                        <w:rPr>
                          <w:color w:val="002060"/>
                          <w:sz w:val="20"/>
                          <w:szCs w:val="20"/>
                        </w:rPr>
                        <w:t xml:space="preserve">lor Rd (TR 169) </w:t>
                      </w:r>
                      <w:r w:rsidRPr="00C1041C">
                        <w:rPr>
                          <w:color w:val="002060"/>
                          <w:sz w:val="20"/>
                          <w:szCs w:val="20"/>
                        </w:rPr>
                        <w:t>to Annette Dr.</w:t>
                      </w:r>
                      <w:r w:rsidR="00E91311" w:rsidRPr="00C1041C">
                        <w:rPr>
                          <w:color w:val="002060"/>
                          <w:sz w:val="20"/>
                          <w:szCs w:val="20"/>
                        </w:rPr>
                        <w:t xml:space="preserve"> Install </w:t>
                      </w:r>
                      <w:r w:rsidR="00E14F56" w:rsidRPr="00C1041C">
                        <w:rPr>
                          <w:color w:val="002060"/>
                          <w:sz w:val="20"/>
                          <w:szCs w:val="20"/>
                        </w:rPr>
                        <w:t xml:space="preserve">EB Broad St (SR 16) </w:t>
                      </w:r>
                      <w:r w:rsidR="00615448" w:rsidRPr="00C1041C">
                        <w:rPr>
                          <w:color w:val="002060"/>
                          <w:sz w:val="20"/>
                          <w:szCs w:val="20"/>
                        </w:rPr>
                        <w:t>right turn lane.</w:t>
                      </w:r>
                      <w:r w:rsidR="00C82CD7" w:rsidRPr="00C1041C">
                        <w:rPr>
                          <w:color w:val="002060"/>
                          <w:sz w:val="20"/>
                          <w:szCs w:val="20"/>
                        </w:rPr>
                        <w:t xml:space="preserve"> Install offset left turn lanes on both Broad St (SR 16) approaches.</w:t>
                      </w:r>
                    </w:p>
                    <w:p w14:paraId="004607DE" w14:textId="73A4D312"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Traffic Signal Improvements.</w:t>
                      </w:r>
                      <w:r w:rsidRPr="00C1041C">
                        <w:rPr>
                          <w:color w:val="002060"/>
                          <w:sz w:val="20"/>
                          <w:szCs w:val="20"/>
                        </w:rPr>
                        <w:t xml:space="preserve"> Install right turn overlap phase and 5-section signal heads </w:t>
                      </w:r>
                      <w:r w:rsidR="00E91311" w:rsidRPr="00C1041C">
                        <w:rPr>
                          <w:color w:val="002060"/>
                          <w:sz w:val="20"/>
                          <w:szCs w:val="20"/>
                        </w:rPr>
                        <w:t xml:space="preserve">for </w:t>
                      </w:r>
                      <w:r w:rsidR="00E14F56" w:rsidRPr="00C1041C">
                        <w:rPr>
                          <w:color w:val="002060"/>
                          <w:sz w:val="20"/>
                          <w:szCs w:val="20"/>
                        </w:rPr>
                        <w:t xml:space="preserve">EB </w:t>
                      </w:r>
                      <w:r w:rsidR="00C82CD7">
                        <w:rPr>
                          <w:color w:val="002060"/>
                          <w:sz w:val="20"/>
                          <w:szCs w:val="20"/>
                        </w:rPr>
                        <w:t xml:space="preserve">Broad St (SR 16) </w:t>
                      </w:r>
                      <w:r w:rsidR="00E91311" w:rsidRPr="00C1041C">
                        <w:rPr>
                          <w:color w:val="002060"/>
                          <w:sz w:val="20"/>
                          <w:szCs w:val="20"/>
                        </w:rPr>
                        <w:t>right turn lane</w:t>
                      </w:r>
                      <w:r w:rsidR="00F14A63" w:rsidRPr="00C1041C">
                        <w:rPr>
                          <w:color w:val="002060"/>
                          <w:sz w:val="20"/>
                          <w:szCs w:val="20"/>
                        </w:rPr>
                        <w:t>.</w:t>
                      </w:r>
                      <w:r w:rsidRPr="00C1041C">
                        <w:rPr>
                          <w:color w:val="002060"/>
                          <w:sz w:val="20"/>
                          <w:szCs w:val="20"/>
                        </w:rPr>
                        <w:t xml:space="preserve"> Install pedestrian accommodations </w:t>
                      </w:r>
                      <w:r w:rsidR="00615448" w:rsidRPr="00C1041C">
                        <w:rPr>
                          <w:color w:val="002060"/>
                          <w:sz w:val="20"/>
                          <w:szCs w:val="20"/>
                        </w:rPr>
                        <w:t>including marked crosswalks, pedestrian signal heads, push</w:t>
                      </w:r>
                      <w:r w:rsidR="007E1B27" w:rsidRPr="00C1041C">
                        <w:rPr>
                          <w:color w:val="002060"/>
                          <w:sz w:val="20"/>
                          <w:szCs w:val="20"/>
                        </w:rPr>
                        <w:t xml:space="preserve"> </w:t>
                      </w:r>
                      <w:r w:rsidR="00615448" w:rsidRPr="00C1041C">
                        <w:rPr>
                          <w:color w:val="002060"/>
                          <w:sz w:val="20"/>
                          <w:szCs w:val="20"/>
                        </w:rPr>
                        <w:t xml:space="preserve">buttons, and ADA ramps </w:t>
                      </w:r>
                      <w:r w:rsidRPr="00C1041C">
                        <w:rPr>
                          <w:color w:val="002060"/>
                          <w:sz w:val="20"/>
                          <w:szCs w:val="20"/>
                        </w:rPr>
                        <w:t>on the north, east, and south legs.</w:t>
                      </w:r>
                    </w:p>
                    <w:p w14:paraId="3470BD55" w14:textId="50C72137" w:rsidR="00DE3F53" w:rsidRPr="00C1041C" w:rsidRDefault="00DE3F53" w:rsidP="00E91311">
                      <w:pPr>
                        <w:pStyle w:val="Content"/>
                        <w:numPr>
                          <w:ilvl w:val="0"/>
                          <w:numId w:val="28"/>
                        </w:numPr>
                        <w:ind w:left="360"/>
                        <w:rPr>
                          <w:color w:val="002060"/>
                          <w:sz w:val="20"/>
                          <w:szCs w:val="20"/>
                        </w:rPr>
                      </w:pPr>
                      <w:r w:rsidRPr="00C1041C">
                        <w:rPr>
                          <w:b/>
                          <w:bCs/>
                          <w:color w:val="002060"/>
                          <w:sz w:val="20"/>
                          <w:szCs w:val="20"/>
                        </w:rPr>
                        <w:t xml:space="preserve">Driveway </w:t>
                      </w:r>
                      <w:r w:rsidR="00E14F56" w:rsidRPr="00C1041C">
                        <w:rPr>
                          <w:b/>
                          <w:bCs/>
                          <w:color w:val="002060"/>
                          <w:sz w:val="20"/>
                          <w:szCs w:val="20"/>
                        </w:rPr>
                        <w:t>Restrictions</w:t>
                      </w:r>
                      <w:r w:rsidRPr="00C1041C">
                        <w:rPr>
                          <w:b/>
                          <w:bCs/>
                          <w:color w:val="002060"/>
                          <w:sz w:val="20"/>
                          <w:szCs w:val="20"/>
                        </w:rPr>
                        <w:t>.</w:t>
                      </w:r>
                      <w:r w:rsidRPr="00C1041C">
                        <w:rPr>
                          <w:color w:val="002060"/>
                          <w:sz w:val="20"/>
                          <w:szCs w:val="20"/>
                        </w:rPr>
                        <w:t xml:space="preserve"> </w:t>
                      </w:r>
                      <w:r w:rsidR="00E14F56" w:rsidRPr="00C1041C">
                        <w:rPr>
                          <w:color w:val="002060"/>
                          <w:sz w:val="20"/>
                          <w:szCs w:val="20"/>
                        </w:rPr>
                        <w:t xml:space="preserve">Close north driveway access </w:t>
                      </w:r>
                      <w:r w:rsidRPr="00C1041C">
                        <w:rPr>
                          <w:color w:val="002060"/>
                          <w:sz w:val="20"/>
                          <w:szCs w:val="20"/>
                        </w:rPr>
                        <w:t xml:space="preserve">to Circle K on </w:t>
                      </w:r>
                      <w:r w:rsidR="00E14F56" w:rsidRPr="00C1041C">
                        <w:rPr>
                          <w:color w:val="002060"/>
                          <w:sz w:val="20"/>
                          <w:szCs w:val="20"/>
                        </w:rPr>
                        <w:t xml:space="preserve">NB </w:t>
                      </w:r>
                      <w:r w:rsidRPr="00C1041C">
                        <w:rPr>
                          <w:color w:val="002060"/>
                          <w:sz w:val="20"/>
                          <w:szCs w:val="20"/>
                        </w:rPr>
                        <w:t>Taylor</w:t>
                      </w:r>
                      <w:r w:rsidR="00E14F56" w:rsidRPr="00C1041C">
                        <w:rPr>
                          <w:color w:val="002060"/>
                          <w:sz w:val="20"/>
                          <w:szCs w:val="20"/>
                        </w:rPr>
                        <w:t xml:space="preserve"> Rd (TR 169) </w:t>
                      </w:r>
                      <w:r w:rsidR="00E91311" w:rsidRPr="00C1041C">
                        <w:rPr>
                          <w:color w:val="002060"/>
                          <w:sz w:val="20"/>
                          <w:szCs w:val="20"/>
                        </w:rPr>
                        <w:t>and</w:t>
                      </w:r>
                      <w:r w:rsidRPr="00C1041C">
                        <w:rPr>
                          <w:color w:val="002060"/>
                          <w:sz w:val="20"/>
                          <w:szCs w:val="20"/>
                        </w:rPr>
                        <w:t xml:space="preserve"> </w:t>
                      </w:r>
                      <w:r w:rsidR="00E91311" w:rsidRPr="00C1041C">
                        <w:rPr>
                          <w:color w:val="002060"/>
                          <w:sz w:val="20"/>
                          <w:szCs w:val="20"/>
                        </w:rPr>
                        <w:t>w</w:t>
                      </w:r>
                      <w:r w:rsidRPr="00C1041C">
                        <w:rPr>
                          <w:color w:val="002060"/>
                          <w:sz w:val="20"/>
                          <w:szCs w:val="20"/>
                        </w:rPr>
                        <w:t>est driveway</w:t>
                      </w:r>
                      <w:r w:rsidR="00C82CD7" w:rsidRPr="00C1041C">
                        <w:rPr>
                          <w:color w:val="002060"/>
                          <w:sz w:val="20"/>
                          <w:szCs w:val="20"/>
                        </w:rPr>
                        <w:t xml:space="preserve"> access</w:t>
                      </w:r>
                      <w:r w:rsidRPr="00C1041C">
                        <w:rPr>
                          <w:color w:val="002060"/>
                          <w:sz w:val="20"/>
                          <w:szCs w:val="20"/>
                        </w:rPr>
                        <w:t xml:space="preserve"> to Licking Line Plaza</w:t>
                      </w:r>
                      <w:r w:rsidR="00E14F56" w:rsidRPr="00C1041C">
                        <w:rPr>
                          <w:color w:val="002060"/>
                          <w:sz w:val="20"/>
                          <w:szCs w:val="20"/>
                        </w:rPr>
                        <w:t xml:space="preserve"> on WB Broad St (SR 16).</w:t>
                      </w:r>
                    </w:p>
                    <w:p w14:paraId="641C433D" w14:textId="77777777" w:rsidR="00DE3F53" w:rsidRPr="00C1041C" w:rsidRDefault="00DE3F53" w:rsidP="00E91311">
                      <w:pPr>
                        <w:jc w:val="both"/>
                        <w:rPr>
                          <w:sz w:val="20"/>
                          <w:szCs w:val="20"/>
                          <w:u w:val="single"/>
                        </w:rPr>
                      </w:pPr>
                    </w:p>
                    <w:p w14:paraId="2B4C6170" w14:textId="77777777" w:rsidR="00DE3F53" w:rsidRDefault="00DE3F53" w:rsidP="00E91311">
                      <w:pPr>
                        <w:jc w:val="both"/>
                        <w:rPr>
                          <w:u w:val="single"/>
                        </w:rPr>
                      </w:pPr>
                    </w:p>
                    <w:p w14:paraId="2C42DD35" w14:textId="77777777" w:rsidR="00DE3F53" w:rsidRDefault="00DE3F53" w:rsidP="00DE3F53">
                      <w:pPr>
                        <w:rPr>
                          <w:u w:val="single"/>
                        </w:rPr>
                      </w:pPr>
                    </w:p>
                    <w:p w14:paraId="1C2CF3BA" w14:textId="77777777" w:rsidR="00DE3F53" w:rsidRPr="00DE3F53" w:rsidRDefault="00DE3F53" w:rsidP="00DE3F53">
                      <w:pPr>
                        <w:rPr>
                          <w:u w:val="single"/>
                        </w:rPr>
                      </w:pPr>
                    </w:p>
                  </w:txbxContent>
                </v:textbox>
                <w10:wrap type="square"/>
              </v:shape>
            </w:pict>
          </mc:Fallback>
        </mc:AlternateContent>
      </w:r>
      <w:r w:rsidRPr="00310422">
        <w:rPr>
          <w:noProof/>
          <w:sz w:val="22"/>
          <w:u w:val="single"/>
        </w:rPr>
        <mc:AlternateContent>
          <mc:Choice Requires="wps">
            <w:drawing>
              <wp:anchor distT="45720" distB="45720" distL="114300" distR="114300" simplePos="0" relativeHeight="251678720" behindDoc="0" locked="0" layoutInCell="1" allowOverlap="1" wp14:anchorId="009B1326" wp14:editId="3051244D">
                <wp:simplePos x="0" y="0"/>
                <wp:positionH relativeFrom="column">
                  <wp:posOffset>-8255</wp:posOffset>
                </wp:positionH>
                <wp:positionV relativeFrom="paragraph">
                  <wp:posOffset>5948785</wp:posOffset>
                </wp:positionV>
                <wp:extent cx="1649095" cy="1962150"/>
                <wp:effectExtent l="0" t="0" r="27305" b="19050"/>
                <wp:wrapSquare wrapText="bothSides"/>
                <wp:docPr id="1392313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9095" cy="1962150"/>
                        </a:xfrm>
                        <a:prstGeom prst="rect">
                          <a:avLst/>
                        </a:prstGeom>
                        <a:solidFill>
                          <a:srgbClr val="FFFFFF"/>
                        </a:solidFill>
                        <a:ln w="9525">
                          <a:solidFill>
                            <a:srgbClr val="002060"/>
                          </a:solidFill>
                          <a:miter lim="800000"/>
                          <a:headEnd/>
                          <a:tailEnd/>
                        </a:ln>
                      </wps:spPr>
                      <wps:txbx>
                        <w:txbxContent>
                          <w:p w14:paraId="585FA5BF" w14:textId="57804D7A" w:rsidR="00DE3F53" w:rsidRPr="00C1041C" w:rsidRDefault="00DE3F53" w:rsidP="00DE3F53">
                            <w:pPr>
                              <w:rPr>
                                <w:color w:val="002060"/>
                                <w:sz w:val="24"/>
                                <w:szCs w:val="24"/>
                                <w:u w:val="single"/>
                              </w:rPr>
                            </w:pPr>
                            <w:r w:rsidRPr="00C1041C">
                              <w:rPr>
                                <w:color w:val="002060"/>
                                <w:sz w:val="24"/>
                                <w:szCs w:val="24"/>
                                <w:u w:val="single"/>
                              </w:rPr>
                              <w:t>Project Priority</w:t>
                            </w:r>
                          </w:p>
                          <w:p w14:paraId="7CB4A96A" w14:textId="2776531A" w:rsidR="00DE3F53" w:rsidRPr="00C1041C" w:rsidRDefault="00732000" w:rsidP="00F14A63">
                            <w:pPr>
                              <w:pStyle w:val="ListParagraph"/>
                              <w:numPr>
                                <w:ilvl w:val="0"/>
                                <w:numId w:val="22"/>
                              </w:numPr>
                              <w:ind w:left="360"/>
                              <w:rPr>
                                <w:b w:val="0"/>
                                <w:bCs/>
                                <w:color w:val="002060"/>
                                <w:sz w:val="20"/>
                                <w:szCs w:val="20"/>
                                <w:u w:val="single"/>
                              </w:rPr>
                            </w:pPr>
                            <w:r w:rsidRPr="00C1041C">
                              <w:rPr>
                                <w:b w:val="0"/>
                                <w:bCs/>
                                <w:color w:val="002060"/>
                                <w:sz w:val="20"/>
                                <w:szCs w:val="20"/>
                              </w:rPr>
                              <w:t xml:space="preserve">This is the </w:t>
                            </w:r>
                            <w:r w:rsidR="00DE3F53" w:rsidRPr="00C1041C">
                              <w:rPr>
                                <w:b w:val="0"/>
                                <w:bCs/>
                                <w:color w:val="002060"/>
                                <w:sz w:val="20"/>
                                <w:szCs w:val="20"/>
                              </w:rPr>
                              <w:t xml:space="preserve">#2 ranked urban intersection in the 2021 HSIP </w:t>
                            </w:r>
                            <w:r w:rsidRPr="00C1041C">
                              <w:rPr>
                                <w:b w:val="0"/>
                                <w:bCs/>
                                <w:color w:val="002060"/>
                                <w:sz w:val="20"/>
                                <w:szCs w:val="20"/>
                              </w:rPr>
                              <w:t xml:space="preserve">Priority </w:t>
                            </w:r>
                            <w:r w:rsidR="00DE3F53" w:rsidRPr="00C1041C">
                              <w:rPr>
                                <w:b w:val="0"/>
                                <w:bCs/>
                                <w:color w:val="002060"/>
                                <w:sz w:val="20"/>
                                <w:szCs w:val="20"/>
                              </w:rPr>
                              <w:t>Locations list</w:t>
                            </w:r>
                            <w:r w:rsidRPr="00C1041C">
                              <w:rPr>
                                <w:b w:val="0"/>
                                <w:bCs/>
                                <w:color w:val="002060"/>
                                <w:sz w:val="20"/>
                                <w:szCs w:val="20"/>
                              </w:rPr>
                              <w:t xml:space="preserve"> within District 5</w:t>
                            </w:r>
                            <w:r w:rsidR="00DE3F53" w:rsidRPr="00C1041C">
                              <w:rPr>
                                <w:b w:val="0"/>
                                <w:bCs/>
                                <w:color w:val="002060"/>
                                <w:sz w:val="20"/>
                                <w:szCs w:val="20"/>
                              </w:rPr>
                              <w:t xml:space="preserve"> and </w:t>
                            </w:r>
                            <w:r w:rsidR="00BD545D" w:rsidRPr="00C1041C">
                              <w:rPr>
                                <w:b w:val="0"/>
                                <w:bCs/>
                                <w:color w:val="002060"/>
                                <w:sz w:val="20"/>
                                <w:szCs w:val="20"/>
                              </w:rPr>
                              <w:t xml:space="preserve">ranked </w:t>
                            </w:r>
                            <w:r w:rsidRPr="00C1041C">
                              <w:rPr>
                                <w:b w:val="0"/>
                                <w:bCs/>
                                <w:color w:val="002060"/>
                                <w:sz w:val="20"/>
                                <w:szCs w:val="20"/>
                              </w:rPr>
                              <w:t xml:space="preserve">as the </w:t>
                            </w:r>
                            <w:r w:rsidR="00DE3F53" w:rsidRPr="00C1041C">
                              <w:rPr>
                                <w:b w:val="0"/>
                                <w:bCs/>
                                <w:color w:val="002060"/>
                                <w:sz w:val="20"/>
                                <w:szCs w:val="20"/>
                              </w:rPr>
                              <w:t>#131 urban intersection statewide.</w:t>
                            </w:r>
                          </w:p>
                          <w:p w14:paraId="36EF2F4B" w14:textId="77777777" w:rsidR="00DE3F53" w:rsidRPr="00304B15" w:rsidRDefault="00DE3F53" w:rsidP="00DE3F53">
                            <w:pPr>
                              <w:rPr>
                                <w:color w:val="002060"/>
                                <w:u w:val="single"/>
                              </w:rPr>
                            </w:pPr>
                          </w:p>
                          <w:p w14:paraId="3CBB845D" w14:textId="77777777" w:rsidR="00DE3F53" w:rsidRDefault="00DE3F53" w:rsidP="00DE3F53">
                            <w:pPr>
                              <w:rPr>
                                <w:u w:val="single"/>
                              </w:rPr>
                            </w:pPr>
                          </w:p>
                          <w:p w14:paraId="0FC61C1C" w14:textId="77777777" w:rsidR="00DE3F53" w:rsidRDefault="00DE3F53" w:rsidP="00DE3F53">
                            <w:pPr>
                              <w:rPr>
                                <w:u w:val="single"/>
                              </w:rPr>
                            </w:pPr>
                          </w:p>
                          <w:p w14:paraId="4F329317" w14:textId="77777777" w:rsidR="00DE3F53" w:rsidRDefault="00DE3F53" w:rsidP="00DE3F53">
                            <w:pPr>
                              <w:rPr>
                                <w:u w:val="single"/>
                              </w:rPr>
                            </w:pPr>
                          </w:p>
                          <w:p w14:paraId="776DEAFB" w14:textId="77777777" w:rsidR="00DE3F53" w:rsidRDefault="00DE3F53" w:rsidP="00DE3F53">
                            <w:pPr>
                              <w:rPr>
                                <w:u w:val="single"/>
                              </w:rPr>
                            </w:pPr>
                          </w:p>
                          <w:p w14:paraId="0C757A9C" w14:textId="77777777" w:rsidR="00DE3F53" w:rsidRPr="00DE3F53" w:rsidRDefault="00DE3F53" w:rsidP="00DE3F53">
                            <w:pPr>
                              <w:rPr>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9B1326" id="_x0000_s1031" type="#_x0000_t202" style="position:absolute;margin-left:-.65pt;margin-top:468.4pt;width:129.85pt;height:154.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" strokecolor="#002060">
                <v:textbox>
                  <w:txbxContent>
                    <w:p w14:paraId="585FA5BF" w14:textId="57804D7A" w:rsidR="00DE3F53" w:rsidRPr="00C1041C" w:rsidRDefault="00DE3F53" w:rsidP="00DE3F53">
                      <w:pPr>
                        <w:rPr>
                          <w:color w:val="002060"/>
                          <w:sz w:val="24"/>
                          <w:szCs w:val="24"/>
                          <w:u w:val="single"/>
                        </w:rPr>
                      </w:pPr>
                      <w:r w:rsidRPr="00C1041C">
                        <w:rPr>
                          <w:color w:val="002060"/>
                          <w:sz w:val="24"/>
                          <w:szCs w:val="24"/>
                          <w:u w:val="single"/>
                        </w:rPr>
                        <w:t>Project Priority</w:t>
                      </w:r>
                    </w:p>
                    <w:p w14:paraId="7CB4A96A" w14:textId="2776531A" w:rsidR="00DE3F53" w:rsidRPr="00C1041C" w:rsidRDefault="00732000" w:rsidP="00F14A63">
                      <w:pPr>
                        <w:pStyle w:val="ListParagraph"/>
                        <w:numPr>
                          <w:ilvl w:val="0"/>
                          <w:numId w:val="22"/>
                        </w:numPr>
                        <w:ind w:left="360"/>
                        <w:rPr>
                          <w:b w:val="0"/>
                          <w:bCs/>
                          <w:color w:val="002060"/>
                          <w:sz w:val="20"/>
                          <w:szCs w:val="20"/>
                          <w:u w:val="single"/>
                        </w:rPr>
                      </w:pPr>
                      <w:r w:rsidRPr="00C1041C">
                        <w:rPr>
                          <w:b w:val="0"/>
                          <w:bCs/>
                          <w:color w:val="002060"/>
                          <w:sz w:val="20"/>
                          <w:szCs w:val="20"/>
                        </w:rPr>
                        <w:t xml:space="preserve">This is the </w:t>
                      </w:r>
                      <w:r w:rsidR="00DE3F53" w:rsidRPr="00C1041C">
                        <w:rPr>
                          <w:b w:val="0"/>
                          <w:bCs/>
                          <w:color w:val="002060"/>
                          <w:sz w:val="20"/>
                          <w:szCs w:val="20"/>
                        </w:rPr>
                        <w:t xml:space="preserve">#2 ranked urban intersection in the 2021 HSIP </w:t>
                      </w:r>
                      <w:r w:rsidRPr="00C1041C">
                        <w:rPr>
                          <w:b w:val="0"/>
                          <w:bCs/>
                          <w:color w:val="002060"/>
                          <w:sz w:val="20"/>
                          <w:szCs w:val="20"/>
                        </w:rPr>
                        <w:t xml:space="preserve">Priority </w:t>
                      </w:r>
                      <w:r w:rsidR="00DE3F53" w:rsidRPr="00C1041C">
                        <w:rPr>
                          <w:b w:val="0"/>
                          <w:bCs/>
                          <w:color w:val="002060"/>
                          <w:sz w:val="20"/>
                          <w:szCs w:val="20"/>
                        </w:rPr>
                        <w:t>Locations list</w:t>
                      </w:r>
                      <w:r w:rsidRPr="00C1041C">
                        <w:rPr>
                          <w:b w:val="0"/>
                          <w:bCs/>
                          <w:color w:val="002060"/>
                          <w:sz w:val="20"/>
                          <w:szCs w:val="20"/>
                        </w:rPr>
                        <w:t xml:space="preserve"> within District 5</w:t>
                      </w:r>
                      <w:r w:rsidR="00DE3F53" w:rsidRPr="00C1041C">
                        <w:rPr>
                          <w:b w:val="0"/>
                          <w:bCs/>
                          <w:color w:val="002060"/>
                          <w:sz w:val="20"/>
                          <w:szCs w:val="20"/>
                        </w:rPr>
                        <w:t xml:space="preserve"> and </w:t>
                      </w:r>
                      <w:r w:rsidR="00BD545D" w:rsidRPr="00C1041C">
                        <w:rPr>
                          <w:b w:val="0"/>
                          <w:bCs/>
                          <w:color w:val="002060"/>
                          <w:sz w:val="20"/>
                          <w:szCs w:val="20"/>
                        </w:rPr>
                        <w:t xml:space="preserve">ranked </w:t>
                      </w:r>
                      <w:r w:rsidRPr="00C1041C">
                        <w:rPr>
                          <w:b w:val="0"/>
                          <w:bCs/>
                          <w:color w:val="002060"/>
                          <w:sz w:val="20"/>
                          <w:szCs w:val="20"/>
                        </w:rPr>
                        <w:t xml:space="preserve">as the </w:t>
                      </w:r>
                      <w:r w:rsidR="00DE3F53" w:rsidRPr="00C1041C">
                        <w:rPr>
                          <w:b w:val="0"/>
                          <w:bCs/>
                          <w:color w:val="002060"/>
                          <w:sz w:val="20"/>
                          <w:szCs w:val="20"/>
                        </w:rPr>
                        <w:t>#131 urban intersection statewide.</w:t>
                      </w:r>
                    </w:p>
                    <w:p w14:paraId="36EF2F4B" w14:textId="77777777" w:rsidR="00DE3F53" w:rsidRPr="00304B15" w:rsidRDefault="00DE3F53" w:rsidP="00DE3F53">
                      <w:pPr>
                        <w:rPr>
                          <w:color w:val="002060"/>
                          <w:u w:val="single"/>
                        </w:rPr>
                      </w:pPr>
                    </w:p>
                    <w:p w14:paraId="3CBB845D" w14:textId="77777777" w:rsidR="00DE3F53" w:rsidRDefault="00DE3F53" w:rsidP="00DE3F53">
                      <w:pPr>
                        <w:rPr>
                          <w:u w:val="single"/>
                        </w:rPr>
                      </w:pPr>
                    </w:p>
                    <w:p w14:paraId="0FC61C1C" w14:textId="77777777" w:rsidR="00DE3F53" w:rsidRDefault="00DE3F53" w:rsidP="00DE3F53">
                      <w:pPr>
                        <w:rPr>
                          <w:u w:val="single"/>
                        </w:rPr>
                      </w:pPr>
                    </w:p>
                    <w:p w14:paraId="4F329317" w14:textId="77777777" w:rsidR="00DE3F53" w:rsidRDefault="00DE3F53" w:rsidP="00DE3F53">
                      <w:pPr>
                        <w:rPr>
                          <w:u w:val="single"/>
                        </w:rPr>
                      </w:pPr>
                    </w:p>
                    <w:p w14:paraId="776DEAFB" w14:textId="77777777" w:rsidR="00DE3F53" w:rsidRDefault="00DE3F53" w:rsidP="00DE3F53">
                      <w:pPr>
                        <w:rPr>
                          <w:u w:val="single"/>
                        </w:rPr>
                      </w:pPr>
                    </w:p>
                    <w:p w14:paraId="0C757A9C" w14:textId="77777777" w:rsidR="00DE3F53" w:rsidRPr="00DE3F53" w:rsidRDefault="00DE3F53" w:rsidP="00DE3F53">
                      <w:pPr>
                        <w:rPr>
                          <w:u w:val="single"/>
                        </w:rPr>
                      </w:pPr>
                    </w:p>
                  </w:txbxContent>
                </v:textbox>
                <w10:wrap type="square"/>
              </v:shape>
            </w:pict>
          </mc:Fallback>
        </mc:AlternateContent>
      </w:r>
      <w:r w:rsidRPr="005D2F25">
        <w:rPr>
          <w:noProof/>
        </w:rPr>
        <w:drawing>
          <wp:anchor distT="0" distB="0" distL="114300" distR="114300" simplePos="0" relativeHeight="251668480" behindDoc="0" locked="0" layoutInCell="1" allowOverlap="1" wp14:anchorId="688B0AA2" wp14:editId="6AEFC095">
            <wp:simplePos x="0" y="0"/>
            <wp:positionH relativeFrom="column">
              <wp:posOffset>3461233</wp:posOffset>
            </wp:positionH>
            <wp:positionV relativeFrom="paragraph">
              <wp:posOffset>27570</wp:posOffset>
            </wp:positionV>
            <wp:extent cx="2840355" cy="1821815"/>
            <wp:effectExtent l="19050" t="19050" r="17145" b="26035"/>
            <wp:wrapNone/>
            <wp:docPr id="1691219727"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19727" name="Picture 1" descr="A map of a city&#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1124" cy="1822308"/>
                    </a:xfrm>
                    <a:prstGeom prst="rect">
                      <a:avLst/>
                    </a:prstGeom>
                    <a:ln>
                      <a:solidFill>
                        <a:srgbClr val="002060"/>
                      </a:solidFill>
                    </a:ln>
                  </pic:spPr>
                </pic:pic>
              </a:graphicData>
            </a:graphic>
            <wp14:sizeRelH relativeFrom="margin">
              <wp14:pctWidth>0</wp14:pctWidth>
            </wp14:sizeRelH>
            <wp14:sizeRelV relativeFrom="margin">
              <wp14:pctHeight>0</wp14:pctHeight>
            </wp14:sizeRelV>
          </wp:anchor>
        </w:drawing>
      </w:r>
      <w:r w:rsidRPr="005D2F25">
        <w:rPr>
          <w:noProof/>
          <w:sz w:val="22"/>
        </w:rPr>
        <mc:AlternateContent>
          <mc:Choice Requires="wps">
            <w:drawing>
              <wp:anchor distT="45720" distB="45720" distL="114300" distR="114300" simplePos="0" relativeHeight="251676672" behindDoc="0" locked="0" layoutInCell="1" allowOverlap="1" wp14:anchorId="0768E936" wp14:editId="509A4287">
                <wp:simplePos x="0" y="0"/>
                <wp:positionH relativeFrom="column">
                  <wp:posOffset>36830</wp:posOffset>
                </wp:positionH>
                <wp:positionV relativeFrom="paragraph">
                  <wp:posOffset>5554240</wp:posOffset>
                </wp:positionV>
                <wp:extent cx="1143000" cy="294640"/>
                <wp:effectExtent l="0" t="0" r="19050" b="10160"/>
                <wp:wrapSquare wrapText="bothSides"/>
                <wp:docPr id="1093851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94640"/>
                        </a:xfrm>
                        <a:prstGeom prst="rect">
                          <a:avLst/>
                        </a:prstGeom>
                        <a:solidFill>
                          <a:srgbClr val="FFFFFF"/>
                        </a:solidFill>
                        <a:ln w="9525">
                          <a:solidFill>
                            <a:srgbClr val="002060"/>
                          </a:solidFill>
                          <a:miter lim="800000"/>
                          <a:headEnd/>
                          <a:tailEnd/>
                        </a:ln>
                      </wps:spPr>
                      <wps:txbx>
                        <w:txbxContent>
                          <w:p w14:paraId="7CDA276C" w14:textId="3AAB619B" w:rsidR="00310422" w:rsidRPr="00C1041C" w:rsidRDefault="00310422" w:rsidP="00310422">
                            <w:pPr>
                              <w:rPr>
                                <w:color w:val="002060"/>
                                <w:sz w:val="24"/>
                                <w:szCs w:val="24"/>
                              </w:rPr>
                            </w:pPr>
                            <w:r w:rsidRPr="00C1041C">
                              <w:rPr>
                                <w:color w:val="002060"/>
                                <w:sz w:val="24"/>
                                <w:szCs w:val="24"/>
                              </w:rPr>
                              <w:t>Crash Diagram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8E936" id="_x0000_s1032" type="#_x0000_t202" style="position:absolute;margin-left:2.9pt;margin-top:437.35pt;width:90pt;height:23.2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" strokecolor="#002060">
                <v:textbox>
                  <w:txbxContent>
                    <w:p w14:paraId="7CDA276C" w14:textId="3AAB619B" w:rsidR="00310422" w:rsidRPr="00C1041C" w:rsidRDefault="00310422" w:rsidP="00310422">
                      <w:pPr>
                        <w:rPr>
                          <w:color w:val="002060"/>
                          <w:sz w:val="24"/>
                          <w:szCs w:val="24"/>
                        </w:rPr>
                      </w:pPr>
                      <w:r w:rsidRPr="00C1041C">
                        <w:rPr>
                          <w:color w:val="002060"/>
                          <w:sz w:val="24"/>
                          <w:szCs w:val="24"/>
                        </w:rPr>
                        <w:t>Crash Diagram</w:t>
                      </w:r>
                    </w:p>
                  </w:txbxContent>
                </v:textbox>
                <w10:wrap type="square"/>
              </v:shape>
            </w:pict>
          </mc:Fallback>
        </mc:AlternateContent>
      </w:r>
      <w:r>
        <w:rPr>
          <w:noProof/>
        </w:rPr>
        <w:drawing>
          <wp:anchor distT="0" distB="0" distL="114300" distR="114300" simplePos="0" relativeHeight="251657215" behindDoc="0" locked="0" layoutInCell="1" allowOverlap="1" wp14:anchorId="75AADC87" wp14:editId="0CAA6D41">
            <wp:simplePos x="0" y="0"/>
            <wp:positionH relativeFrom="column">
              <wp:posOffset>-3175</wp:posOffset>
            </wp:positionH>
            <wp:positionV relativeFrom="paragraph">
              <wp:posOffset>1907540</wp:posOffset>
            </wp:positionV>
            <wp:extent cx="6309360" cy="3999230"/>
            <wp:effectExtent l="19050" t="19050" r="15240" b="20320"/>
            <wp:wrapTopAndBottom/>
            <wp:docPr id="2135169351" name="Picture 1" descr="Aerial view of a road j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169351" name="Picture 1" descr="Aerial view of a road junc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309360" cy="3999230"/>
                    </a:xfrm>
                    <a:prstGeom prst="rect">
                      <a:avLst/>
                    </a:prstGeom>
                    <a:ln w="6350">
                      <a:solidFill>
                        <a:srgbClr val="002060"/>
                      </a:solidFill>
                    </a:ln>
                  </pic:spPr>
                </pic:pic>
              </a:graphicData>
            </a:graphic>
            <wp14:sizeRelH relativeFrom="page">
              <wp14:pctWidth>0</wp14:pctWidth>
            </wp14:sizeRelH>
            <wp14:sizeRelV relativeFrom="page">
              <wp14:pctHeight>0</wp14:pctHeight>
            </wp14:sizeRelV>
          </wp:anchor>
        </w:drawing>
      </w:r>
      <w:r w:rsidRPr="005D2F25">
        <w:rPr>
          <w:noProof/>
          <w:sz w:val="22"/>
        </w:rPr>
        <mc:AlternateContent>
          <mc:Choice Requires="wps">
            <w:drawing>
              <wp:anchor distT="45720" distB="45720" distL="114300" distR="114300" simplePos="0" relativeHeight="251674624" behindDoc="0" locked="0" layoutInCell="1" allowOverlap="1" wp14:anchorId="0FE12626" wp14:editId="7FDF65CC">
                <wp:simplePos x="0" y="0"/>
                <wp:positionH relativeFrom="column">
                  <wp:posOffset>36935</wp:posOffset>
                </wp:positionH>
                <wp:positionV relativeFrom="paragraph">
                  <wp:posOffset>1317625</wp:posOffset>
                </wp:positionV>
                <wp:extent cx="1133475" cy="493395"/>
                <wp:effectExtent l="0" t="0" r="28575" b="20955"/>
                <wp:wrapSquare wrapText="bothSides"/>
                <wp:docPr id="2606466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493395"/>
                        </a:xfrm>
                        <a:prstGeom prst="rect">
                          <a:avLst/>
                        </a:prstGeom>
                        <a:solidFill>
                          <a:srgbClr val="FFFFFF"/>
                        </a:solidFill>
                        <a:ln w="9525">
                          <a:solidFill>
                            <a:srgbClr val="002060"/>
                          </a:solidFill>
                          <a:miter lim="800000"/>
                          <a:headEnd/>
                          <a:tailEnd/>
                        </a:ln>
                      </wps:spPr>
                      <wps:txbx>
                        <w:txbxContent>
                          <w:p w14:paraId="67E0D4C5" w14:textId="77777777" w:rsidR="00310422" w:rsidRPr="00C1041C" w:rsidRDefault="00310422" w:rsidP="00310422">
                            <w:pPr>
                              <w:rPr>
                                <w:color w:val="002060"/>
                                <w:sz w:val="24"/>
                                <w:szCs w:val="24"/>
                              </w:rPr>
                            </w:pPr>
                            <w:r w:rsidRPr="00C1041C">
                              <w:rPr>
                                <w:color w:val="002060"/>
                                <w:sz w:val="24"/>
                                <w:szCs w:val="24"/>
                              </w:rPr>
                              <w:t>EB Approach</w:t>
                            </w:r>
                          </w:p>
                          <w:p w14:paraId="374F6F52" w14:textId="77777777" w:rsidR="00310422" w:rsidRPr="00C1041C" w:rsidRDefault="00310422" w:rsidP="00310422">
                            <w:pPr>
                              <w:rPr>
                                <w:color w:val="002060"/>
                                <w:sz w:val="24"/>
                                <w:szCs w:val="24"/>
                              </w:rPr>
                            </w:pPr>
                            <w:r w:rsidRPr="00C1041C">
                              <w:rPr>
                                <w:color w:val="002060"/>
                                <w:sz w:val="24"/>
                                <w:szCs w:val="24"/>
                              </w:rPr>
                              <w:t>Queuing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E12626" id="_x0000_s1033" type="#_x0000_t202" style="position:absolute;margin-left:2.9pt;margin-top:103.75pt;width:89.25pt;height:38.8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" strokecolor="#002060">
                <v:textbox>
                  <w:txbxContent>
                    <w:p w14:paraId="67E0D4C5" w14:textId="77777777" w:rsidR="00310422" w:rsidRPr="00C1041C" w:rsidRDefault="00310422" w:rsidP="00310422">
                      <w:pPr>
                        <w:rPr>
                          <w:color w:val="002060"/>
                          <w:sz w:val="24"/>
                          <w:szCs w:val="24"/>
                        </w:rPr>
                      </w:pPr>
                      <w:r w:rsidRPr="00C1041C">
                        <w:rPr>
                          <w:color w:val="002060"/>
                          <w:sz w:val="24"/>
                          <w:szCs w:val="24"/>
                        </w:rPr>
                        <w:t>EB Approach</w:t>
                      </w:r>
                    </w:p>
                    <w:p w14:paraId="374F6F52" w14:textId="77777777" w:rsidR="00310422" w:rsidRPr="00C1041C" w:rsidRDefault="00310422" w:rsidP="00310422">
                      <w:pPr>
                        <w:rPr>
                          <w:color w:val="002060"/>
                          <w:sz w:val="24"/>
                          <w:szCs w:val="24"/>
                        </w:rPr>
                      </w:pPr>
                      <w:r w:rsidRPr="00C1041C">
                        <w:rPr>
                          <w:color w:val="002060"/>
                          <w:sz w:val="24"/>
                          <w:szCs w:val="24"/>
                        </w:rPr>
                        <w:t>Queuing</w:t>
                      </w:r>
                    </w:p>
                  </w:txbxContent>
                </v:textbox>
                <w10:wrap type="square"/>
              </v:shape>
            </w:pict>
          </mc:Fallback>
        </mc:AlternateContent>
      </w:r>
      <w:r w:rsidRPr="005D2F25">
        <w:rPr>
          <w:b w:val="0"/>
          <w:noProof/>
          <w:color w:val="002060"/>
          <w:sz w:val="22"/>
        </w:rPr>
        <mc:AlternateContent>
          <mc:Choice Requires="wps">
            <w:drawing>
              <wp:anchor distT="45720" distB="45720" distL="114300" distR="114300" simplePos="0" relativeHeight="251672576" behindDoc="0" locked="0" layoutInCell="1" allowOverlap="1" wp14:anchorId="2C0263A3" wp14:editId="613C544D">
                <wp:simplePos x="0" y="0"/>
                <wp:positionH relativeFrom="column">
                  <wp:posOffset>3509010</wp:posOffset>
                </wp:positionH>
                <wp:positionV relativeFrom="paragraph">
                  <wp:posOffset>75565</wp:posOffset>
                </wp:positionV>
                <wp:extent cx="1085850" cy="28575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285750"/>
                        </a:xfrm>
                        <a:prstGeom prst="rect">
                          <a:avLst/>
                        </a:prstGeom>
                        <a:solidFill>
                          <a:srgbClr val="FFFFFF"/>
                        </a:solidFill>
                        <a:ln w="9525">
                          <a:solidFill>
                            <a:srgbClr val="002060"/>
                          </a:solidFill>
                          <a:miter lim="800000"/>
                          <a:headEnd/>
                          <a:tailEnd/>
                        </a:ln>
                      </wps:spPr>
                      <wps:txbx>
                        <w:txbxContent>
                          <w:p w14:paraId="12C466B4" w14:textId="662D5811" w:rsidR="00310422" w:rsidRPr="00C1041C" w:rsidRDefault="00310422">
                            <w:pPr>
                              <w:rPr>
                                <w:color w:val="002060"/>
                                <w:sz w:val="24"/>
                                <w:szCs w:val="24"/>
                              </w:rPr>
                            </w:pPr>
                            <w:r w:rsidRPr="00C1041C">
                              <w:rPr>
                                <w:color w:val="002060"/>
                                <w:sz w:val="24"/>
                                <w:szCs w:val="24"/>
                              </w:rPr>
                              <w:t>Location Map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0263A3" id="_x0000_s1034" type="#_x0000_t202" style="position:absolute;margin-left:276.3pt;margin-top:5.95pt;width:85.5pt;height:22.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" strokecolor="#002060">
                <v:textbox>
                  <w:txbxContent>
                    <w:p w14:paraId="12C466B4" w14:textId="662D5811" w:rsidR="00310422" w:rsidRPr="00C1041C" w:rsidRDefault="00310422">
                      <w:pPr>
                        <w:rPr>
                          <w:color w:val="002060"/>
                          <w:sz w:val="24"/>
                          <w:szCs w:val="24"/>
                        </w:rPr>
                      </w:pPr>
                      <w:r w:rsidRPr="00C1041C">
                        <w:rPr>
                          <w:color w:val="002060"/>
                          <w:sz w:val="24"/>
                          <w:szCs w:val="24"/>
                        </w:rPr>
                        <w:t>Location Map</w:t>
                      </w:r>
                    </w:p>
                  </w:txbxContent>
                </v:textbox>
                <w10:wrap type="square"/>
              </v:shape>
            </w:pict>
          </mc:Fallback>
        </mc:AlternateContent>
      </w:r>
      <w:r w:rsidRPr="005D2F25">
        <w:rPr>
          <w:noProof/>
          <w:color w:val="002060"/>
          <w:sz w:val="22"/>
        </w:rPr>
        <w:drawing>
          <wp:anchor distT="0" distB="0" distL="114300" distR="114300" simplePos="0" relativeHeight="251670528" behindDoc="0" locked="0" layoutInCell="1" allowOverlap="1" wp14:anchorId="04B4336D" wp14:editId="6B5ACE54">
            <wp:simplePos x="0" y="0"/>
            <wp:positionH relativeFrom="column">
              <wp:posOffset>0</wp:posOffset>
            </wp:positionH>
            <wp:positionV relativeFrom="paragraph">
              <wp:posOffset>25930</wp:posOffset>
            </wp:positionV>
            <wp:extent cx="3408680" cy="1819275"/>
            <wp:effectExtent l="19050" t="19050" r="20320" b="28575"/>
            <wp:wrapNone/>
            <wp:docPr id="1333556877" name="Picture 1333556877" descr="A row of cars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52397" name="Picture 1" descr="A row of cars on a road&#10;&#10;Description automatically generated"/>
                    <pic:cNvPicPr/>
                  </pic:nvPicPr>
                  <pic:blipFill rotWithShape="1">
                    <a:blip r:embed="rId18" cstate="print">
                      <a:extLst>
                        <a:ext uri="{28A0092B-C50C-407E-A947-70E740481C1C}">
                          <a14:useLocalDpi xmlns:a14="http://schemas.microsoft.com/office/drawing/2010/main" val="0"/>
                        </a:ext>
                      </a:extLst>
                    </a:blip>
                    <a:srcRect l="26832" t="26944" r="8542" b="27070"/>
                    <a:stretch/>
                  </pic:blipFill>
                  <pic:spPr bwMode="auto">
                    <a:xfrm>
                      <a:off x="0" y="0"/>
                      <a:ext cx="3408680" cy="1819275"/>
                    </a:xfrm>
                    <a:prstGeom prst="rect">
                      <a:avLst/>
                    </a:prstGeom>
                    <a:ln w="9525">
                      <a:solidFill>
                        <a:srgbClr val="00206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6C2F" w:rsidRPr="00892E6D">
        <w:rPr>
          <w:sz w:val="22"/>
          <w:u w:val="single"/>
        </w:rPr>
        <w:br w:type="page"/>
      </w:r>
    </w:p>
    <w:p w14:paraId="0E926CA7" w14:textId="3E77A7C3" w:rsidR="00F14A63" w:rsidRPr="00A6644A" w:rsidRDefault="00F14A63" w:rsidP="00F14A63">
      <w:pPr>
        <w:pStyle w:val="Heading1"/>
      </w:pPr>
      <w:bookmarkStart w:id="2" w:name="_Toc149658365"/>
      <w:r>
        <w:lastRenderedPageBreak/>
        <w:t>Executive Summary</w:t>
      </w:r>
      <w:bookmarkEnd w:id="2"/>
    </w:p>
    <w:p w14:paraId="1D197444" w14:textId="6C78D76F" w:rsidR="003A39FB" w:rsidRDefault="003A39FB" w:rsidP="003A39FB">
      <w:pPr>
        <w:spacing w:after="200"/>
        <w:jc w:val="both"/>
        <w:rPr>
          <w:b w:val="0"/>
          <w:color w:val="002060"/>
          <w:sz w:val="22"/>
        </w:rPr>
      </w:pPr>
      <w:r w:rsidRPr="00562679">
        <w:rPr>
          <w:b w:val="0"/>
          <w:color w:val="002060"/>
          <w:sz w:val="22"/>
        </w:rPr>
        <w:t>The purpose of this study is to evaluate the existing safety performance and to identify potential</w:t>
      </w:r>
      <w:r>
        <w:rPr>
          <w:b w:val="0"/>
          <w:color w:val="002060"/>
          <w:sz w:val="22"/>
        </w:rPr>
        <w:t xml:space="preserve"> </w:t>
      </w:r>
      <w:r w:rsidRPr="00562679">
        <w:rPr>
          <w:b w:val="0"/>
          <w:color w:val="002060"/>
          <w:sz w:val="22"/>
        </w:rPr>
        <w:t xml:space="preserve">countermeasures to reduce </w:t>
      </w:r>
      <w:r w:rsidR="00732000">
        <w:rPr>
          <w:b w:val="0"/>
          <w:color w:val="002060"/>
          <w:sz w:val="22"/>
        </w:rPr>
        <w:t xml:space="preserve">serious </w:t>
      </w:r>
      <w:r>
        <w:rPr>
          <w:b w:val="0"/>
          <w:color w:val="002060"/>
          <w:sz w:val="22"/>
        </w:rPr>
        <w:t xml:space="preserve">injury and overall </w:t>
      </w:r>
      <w:r w:rsidRPr="00562679">
        <w:rPr>
          <w:b w:val="0"/>
          <w:color w:val="002060"/>
          <w:sz w:val="22"/>
        </w:rPr>
        <w:t xml:space="preserve">traffic crashes at the intersection of </w:t>
      </w:r>
      <w:r>
        <w:rPr>
          <w:b w:val="0"/>
          <w:color w:val="002060"/>
          <w:sz w:val="22"/>
        </w:rPr>
        <w:t>Broad Street (SR 16) and Taylor Road (TR 169) in</w:t>
      </w:r>
      <w:r w:rsidRPr="00562679">
        <w:rPr>
          <w:b w:val="0"/>
          <w:color w:val="002060"/>
          <w:sz w:val="22"/>
        </w:rPr>
        <w:t xml:space="preserve"> the City of</w:t>
      </w:r>
      <w:r>
        <w:rPr>
          <w:b w:val="0"/>
          <w:color w:val="002060"/>
          <w:sz w:val="22"/>
        </w:rPr>
        <w:t xml:space="preserve"> Pataskala</w:t>
      </w:r>
      <w:r w:rsidRPr="00562679">
        <w:rPr>
          <w:b w:val="0"/>
          <w:color w:val="002060"/>
          <w:sz w:val="22"/>
        </w:rPr>
        <w:t xml:space="preserve">, </w:t>
      </w:r>
      <w:r>
        <w:rPr>
          <w:b w:val="0"/>
          <w:color w:val="002060"/>
          <w:sz w:val="22"/>
        </w:rPr>
        <w:t>Licking</w:t>
      </w:r>
      <w:r w:rsidRPr="00562679">
        <w:rPr>
          <w:b w:val="0"/>
          <w:color w:val="002060"/>
          <w:sz w:val="22"/>
        </w:rPr>
        <w:t xml:space="preserve"> County, Ohio</w:t>
      </w:r>
      <w:r>
        <w:rPr>
          <w:b w:val="0"/>
          <w:color w:val="002060"/>
          <w:sz w:val="22"/>
        </w:rPr>
        <w:t>. This intersection serves as the western gateway into both the City of Pataskala and Licking County.  Within</w:t>
      </w:r>
      <w:r w:rsidRPr="00562679">
        <w:rPr>
          <w:b w:val="0"/>
          <w:color w:val="002060"/>
          <w:sz w:val="22"/>
        </w:rPr>
        <w:t xml:space="preserve"> </w:t>
      </w:r>
      <w:r>
        <w:rPr>
          <w:b w:val="0"/>
          <w:color w:val="002060"/>
          <w:sz w:val="22"/>
        </w:rPr>
        <w:t>District 5, this was the #2 ranked urban intersection</w:t>
      </w:r>
      <w:r w:rsidRPr="00562679">
        <w:rPr>
          <w:b w:val="0"/>
          <w:color w:val="002060"/>
          <w:sz w:val="22"/>
        </w:rPr>
        <w:t xml:space="preserve"> in the 202</w:t>
      </w:r>
      <w:r>
        <w:rPr>
          <w:b w:val="0"/>
          <w:color w:val="002060"/>
          <w:sz w:val="22"/>
        </w:rPr>
        <w:t>1</w:t>
      </w:r>
      <w:r w:rsidRPr="00562679">
        <w:rPr>
          <w:b w:val="0"/>
          <w:color w:val="002060"/>
          <w:sz w:val="22"/>
        </w:rPr>
        <w:t xml:space="preserve"> HSIP </w:t>
      </w:r>
      <w:r w:rsidR="00732000">
        <w:rPr>
          <w:b w:val="0"/>
          <w:color w:val="002060"/>
          <w:sz w:val="22"/>
        </w:rPr>
        <w:t xml:space="preserve">Priority </w:t>
      </w:r>
      <w:r w:rsidRPr="00562679">
        <w:rPr>
          <w:b w:val="0"/>
          <w:color w:val="002060"/>
          <w:sz w:val="22"/>
        </w:rPr>
        <w:t>Locations list</w:t>
      </w:r>
      <w:r>
        <w:rPr>
          <w:b w:val="0"/>
          <w:color w:val="002060"/>
          <w:sz w:val="22"/>
        </w:rPr>
        <w:t xml:space="preserve"> and was the #131 ranked urban intersection statewide. </w:t>
      </w:r>
    </w:p>
    <w:p w14:paraId="0CC35FAC" w14:textId="58916E3E" w:rsidR="00B31F0F" w:rsidRDefault="003A39FB" w:rsidP="003A39FB">
      <w:pPr>
        <w:rPr>
          <w:b w:val="0"/>
          <w:bCs/>
          <w:sz w:val="22"/>
        </w:rPr>
      </w:pPr>
      <w:r w:rsidRPr="003A39FB">
        <w:rPr>
          <w:b w:val="0"/>
          <w:bCs/>
          <w:sz w:val="22"/>
        </w:rPr>
        <w:t>There were no fatalities and one serious injury crash reported within the five-year study period. Rear End (50, 40.98%), Left Turn (28, 22.95%), and Angle (26, 21.31%) were the top three crash types. These three crash types account for 85.25% (104 of 122) of all crashes at the study intersection. The following crash types and/or conditions were determined to be over-represented compared to statewide averages (shown in parenthesis).</w:t>
      </w:r>
    </w:p>
    <w:p w14:paraId="3C7C136D" w14:textId="77777777" w:rsidR="00E91311" w:rsidRPr="003A39FB" w:rsidRDefault="00E91311" w:rsidP="003A39FB">
      <w:pPr>
        <w:rPr>
          <w:b w:val="0"/>
          <w:bCs/>
          <w:sz w:val="22"/>
        </w:rPr>
      </w:pPr>
    </w:p>
    <w:p w14:paraId="6AC00601" w14:textId="77777777" w:rsidR="003A39FB" w:rsidRPr="003A39FB" w:rsidRDefault="003A39FB" w:rsidP="003A39FB">
      <w:pPr>
        <w:pStyle w:val="Content"/>
        <w:numPr>
          <w:ilvl w:val="0"/>
          <w:numId w:val="17"/>
        </w:numPr>
        <w:jc w:val="both"/>
        <w:rPr>
          <w:color w:val="002060"/>
          <w:sz w:val="22"/>
        </w:rPr>
      </w:pPr>
      <w:r w:rsidRPr="003A39FB">
        <w:rPr>
          <w:color w:val="002060"/>
          <w:sz w:val="22"/>
        </w:rPr>
        <w:t>Minor Injury Crash: 14.75% (8.86%)</w:t>
      </w:r>
    </w:p>
    <w:p w14:paraId="583B43DE" w14:textId="77777777" w:rsidR="003A39FB" w:rsidRDefault="003A39FB" w:rsidP="003A39FB">
      <w:pPr>
        <w:pStyle w:val="Content"/>
        <w:numPr>
          <w:ilvl w:val="0"/>
          <w:numId w:val="17"/>
        </w:numPr>
        <w:jc w:val="both"/>
        <w:rPr>
          <w:color w:val="002060"/>
          <w:sz w:val="22"/>
        </w:rPr>
      </w:pPr>
      <w:r w:rsidRPr="003A39FB">
        <w:rPr>
          <w:color w:val="002060"/>
          <w:sz w:val="22"/>
        </w:rPr>
        <w:t>Angle Crashes: 21.31% (12.86%)</w:t>
      </w:r>
    </w:p>
    <w:p w14:paraId="274560D6" w14:textId="77777777" w:rsidR="003A39FB" w:rsidRDefault="003A39FB" w:rsidP="003A39FB">
      <w:pPr>
        <w:pStyle w:val="Content"/>
        <w:numPr>
          <w:ilvl w:val="0"/>
          <w:numId w:val="17"/>
        </w:numPr>
        <w:jc w:val="both"/>
        <w:rPr>
          <w:color w:val="002060"/>
          <w:sz w:val="22"/>
        </w:rPr>
      </w:pPr>
      <w:r w:rsidRPr="003A39FB">
        <w:rPr>
          <w:color w:val="002060"/>
          <w:sz w:val="22"/>
        </w:rPr>
        <w:t>Left Turn Crash: 22.95% (15.07%)</w:t>
      </w:r>
    </w:p>
    <w:p w14:paraId="082524FD" w14:textId="77777777" w:rsidR="003A39FB" w:rsidRDefault="003A39FB" w:rsidP="003A39FB">
      <w:pPr>
        <w:pStyle w:val="Content"/>
        <w:jc w:val="both"/>
        <w:rPr>
          <w:color w:val="002060"/>
          <w:sz w:val="22"/>
        </w:rPr>
      </w:pPr>
    </w:p>
    <w:p w14:paraId="5242C1AD" w14:textId="351158AE" w:rsidR="00615448" w:rsidRDefault="003A39FB" w:rsidP="003A39FB">
      <w:pPr>
        <w:pStyle w:val="Content"/>
        <w:jc w:val="both"/>
        <w:rPr>
          <w:color w:val="002060"/>
          <w:sz w:val="22"/>
        </w:rPr>
      </w:pPr>
      <w:r>
        <w:rPr>
          <w:color w:val="002060"/>
          <w:sz w:val="22"/>
        </w:rPr>
        <w:t xml:space="preserve">Of the top three crash types, the eastbound approach had the most rear end crashes (25 of 50, 50%), the westbound approach and northern Taylor Road </w:t>
      </w:r>
      <w:r w:rsidR="007E49EF">
        <w:rPr>
          <w:color w:val="002060"/>
          <w:sz w:val="22"/>
        </w:rPr>
        <w:t xml:space="preserve">(TR 169) </w:t>
      </w:r>
      <w:r>
        <w:rPr>
          <w:color w:val="002060"/>
          <w:sz w:val="22"/>
        </w:rPr>
        <w:t>Circle K driveway tied for the most left turn crashes (8 of 28, 28.5%), and the northern Taylor Road</w:t>
      </w:r>
      <w:r w:rsidR="007E49EF">
        <w:rPr>
          <w:color w:val="002060"/>
          <w:sz w:val="22"/>
        </w:rPr>
        <w:t xml:space="preserve"> (TR 169)</w:t>
      </w:r>
      <w:r>
        <w:rPr>
          <w:color w:val="002060"/>
          <w:sz w:val="22"/>
        </w:rPr>
        <w:t xml:space="preserve"> Circle K driveway had the most angle crashes (16 of 26, 61.5%).</w:t>
      </w:r>
    </w:p>
    <w:p w14:paraId="2CB654E6" w14:textId="77777777" w:rsidR="00615448" w:rsidRDefault="00615448" w:rsidP="003A39FB">
      <w:pPr>
        <w:pStyle w:val="Content"/>
        <w:jc w:val="both"/>
        <w:rPr>
          <w:color w:val="002060"/>
          <w:sz w:val="22"/>
        </w:rPr>
      </w:pPr>
    </w:p>
    <w:p w14:paraId="4C4B4FE6" w14:textId="3FD8DB9C" w:rsidR="003A39FB" w:rsidRDefault="00805D96" w:rsidP="003A39FB">
      <w:pPr>
        <w:pStyle w:val="Content"/>
        <w:jc w:val="both"/>
        <w:rPr>
          <w:color w:val="002060"/>
          <w:sz w:val="22"/>
        </w:rPr>
      </w:pPr>
      <w:r w:rsidRPr="00805D96">
        <w:rPr>
          <w:color w:val="002060"/>
          <w:sz w:val="22"/>
        </w:rPr>
        <w:t>The following countermeasures are proposed to improve safety performance while balancing project costs</w:t>
      </w:r>
      <w:r w:rsidR="00ED79A3">
        <w:rPr>
          <w:color w:val="002060"/>
          <w:sz w:val="22"/>
        </w:rPr>
        <w:t>:</w:t>
      </w:r>
      <w:r w:rsidR="003A39FB">
        <w:rPr>
          <w:color w:val="002060"/>
          <w:sz w:val="22"/>
        </w:rPr>
        <w:t xml:space="preserve"> </w:t>
      </w:r>
    </w:p>
    <w:p w14:paraId="13B8ABB3" w14:textId="77777777" w:rsidR="00B31F0F" w:rsidRDefault="00B31F0F" w:rsidP="003A39FB">
      <w:pPr>
        <w:pStyle w:val="Content"/>
        <w:jc w:val="both"/>
        <w:rPr>
          <w:color w:val="002060"/>
          <w:sz w:val="22"/>
        </w:rPr>
      </w:pPr>
    </w:p>
    <w:p w14:paraId="51BD61D6" w14:textId="3D671BC5" w:rsidR="003A39FB" w:rsidRDefault="003A39FB" w:rsidP="003A39FB">
      <w:pPr>
        <w:pStyle w:val="Content"/>
        <w:numPr>
          <w:ilvl w:val="0"/>
          <w:numId w:val="10"/>
        </w:numPr>
        <w:jc w:val="both"/>
        <w:rPr>
          <w:color w:val="002060"/>
          <w:sz w:val="22"/>
        </w:rPr>
      </w:pPr>
      <w:r>
        <w:rPr>
          <w:b/>
          <w:bCs/>
          <w:color w:val="002060"/>
          <w:sz w:val="22"/>
        </w:rPr>
        <w:t xml:space="preserve">Geometric Improvements. </w:t>
      </w:r>
      <w:r>
        <w:rPr>
          <w:color w:val="002060"/>
          <w:sz w:val="22"/>
        </w:rPr>
        <w:t>Extend two eastbound through lanes through the Tay</w:t>
      </w:r>
      <w:r w:rsidR="009018C7">
        <w:rPr>
          <w:color w:val="002060"/>
          <w:sz w:val="22"/>
        </w:rPr>
        <w:t xml:space="preserve">lor Road (TR 169) </w:t>
      </w:r>
      <w:r>
        <w:rPr>
          <w:color w:val="002060"/>
          <w:sz w:val="22"/>
        </w:rPr>
        <w:t xml:space="preserve">intersection by providing a 5-lane configuration (2 through lanes in both directions with westbound left turn lane) on the east leg of Broad Street </w:t>
      </w:r>
      <w:r w:rsidR="009018C7">
        <w:rPr>
          <w:color w:val="002060"/>
          <w:sz w:val="22"/>
        </w:rPr>
        <w:t xml:space="preserve">(SR 16) </w:t>
      </w:r>
      <w:r>
        <w:rPr>
          <w:color w:val="002060"/>
          <w:sz w:val="22"/>
        </w:rPr>
        <w:t>to Annette Drive. Also, install</w:t>
      </w:r>
      <w:r w:rsidR="00615448">
        <w:rPr>
          <w:color w:val="002060"/>
          <w:sz w:val="22"/>
        </w:rPr>
        <w:t xml:space="preserve"> an eastbound</w:t>
      </w:r>
      <w:r>
        <w:rPr>
          <w:color w:val="002060"/>
          <w:sz w:val="22"/>
        </w:rPr>
        <w:t xml:space="preserve"> right turn lane</w:t>
      </w:r>
      <w:r w:rsidR="009018C7">
        <w:rPr>
          <w:color w:val="002060"/>
          <w:sz w:val="22"/>
        </w:rPr>
        <w:t xml:space="preserve"> on the west leg of Broad Street (SR 16) approaching Taylor Road (TR 169).</w:t>
      </w:r>
    </w:p>
    <w:p w14:paraId="695F2ECC" w14:textId="515CC45D" w:rsidR="003A39FB" w:rsidRDefault="003A39FB" w:rsidP="003A39FB">
      <w:pPr>
        <w:pStyle w:val="Content"/>
        <w:numPr>
          <w:ilvl w:val="0"/>
          <w:numId w:val="10"/>
        </w:numPr>
        <w:jc w:val="both"/>
        <w:rPr>
          <w:color w:val="002060"/>
          <w:sz w:val="22"/>
        </w:rPr>
      </w:pPr>
      <w:r>
        <w:rPr>
          <w:b/>
          <w:bCs/>
          <w:color w:val="002060"/>
          <w:sz w:val="22"/>
        </w:rPr>
        <w:t>Traffic Signal Improvements.</w:t>
      </w:r>
      <w:r>
        <w:rPr>
          <w:color w:val="002060"/>
          <w:sz w:val="22"/>
        </w:rPr>
        <w:t xml:space="preserve"> Install right turn overlap phases and 5-section signal heads </w:t>
      </w:r>
      <w:r w:rsidR="00615448">
        <w:rPr>
          <w:color w:val="002060"/>
          <w:sz w:val="22"/>
        </w:rPr>
        <w:t>for the eastbound right turn lane</w:t>
      </w:r>
      <w:r>
        <w:rPr>
          <w:color w:val="002060"/>
          <w:sz w:val="22"/>
        </w:rPr>
        <w:t xml:space="preserve"> that will run concurrent with the corresponding </w:t>
      </w:r>
      <w:r w:rsidR="00615448">
        <w:rPr>
          <w:color w:val="002060"/>
          <w:sz w:val="22"/>
        </w:rPr>
        <w:t xml:space="preserve">northbound </w:t>
      </w:r>
      <w:r>
        <w:rPr>
          <w:color w:val="002060"/>
          <w:sz w:val="22"/>
        </w:rPr>
        <w:t xml:space="preserve">left turn phase. Install pedestrian accommodations on the north, east, and south legs of the intersection with installation of marked crosswalks, </w:t>
      </w:r>
      <w:r w:rsidR="00615448">
        <w:rPr>
          <w:color w:val="002060"/>
          <w:sz w:val="22"/>
        </w:rPr>
        <w:t xml:space="preserve">pedestrian </w:t>
      </w:r>
      <w:r>
        <w:rPr>
          <w:color w:val="002060"/>
          <w:sz w:val="22"/>
        </w:rPr>
        <w:t>signal heads, push</w:t>
      </w:r>
      <w:r w:rsidR="007E1B27">
        <w:rPr>
          <w:color w:val="002060"/>
          <w:sz w:val="22"/>
        </w:rPr>
        <w:t xml:space="preserve"> </w:t>
      </w:r>
      <w:r>
        <w:rPr>
          <w:color w:val="002060"/>
          <w:sz w:val="22"/>
        </w:rPr>
        <w:t xml:space="preserve">buttons, and ADA ramps. </w:t>
      </w:r>
      <w:r w:rsidR="00615448">
        <w:rPr>
          <w:color w:val="002060"/>
          <w:sz w:val="22"/>
        </w:rPr>
        <w:t>Pedestrian</w:t>
      </w:r>
      <w:r>
        <w:rPr>
          <w:color w:val="002060"/>
          <w:sz w:val="22"/>
        </w:rPr>
        <w:t xml:space="preserve"> accommodations on north and east legs are proposed as a framework for the future sidewalk installation in the area.</w:t>
      </w:r>
    </w:p>
    <w:p w14:paraId="03934312" w14:textId="51375FD4" w:rsidR="003A39FB" w:rsidRDefault="003A39FB" w:rsidP="003A39FB">
      <w:pPr>
        <w:pStyle w:val="Content"/>
        <w:numPr>
          <w:ilvl w:val="0"/>
          <w:numId w:val="10"/>
        </w:numPr>
        <w:jc w:val="both"/>
        <w:rPr>
          <w:color w:val="002060"/>
          <w:sz w:val="22"/>
        </w:rPr>
      </w:pPr>
      <w:r>
        <w:rPr>
          <w:b/>
          <w:bCs/>
          <w:color w:val="002060"/>
          <w:sz w:val="22"/>
        </w:rPr>
        <w:t>Driveway Closures.</w:t>
      </w:r>
      <w:r>
        <w:rPr>
          <w:color w:val="002060"/>
          <w:sz w:val="22"/>
        </w:rPr>
        <w:t xml:space="preserve"> Close the north driveway (driveway near</w:t>
      </w:r>
      <w:r w:rsidR="009018C7">
        <w:rPr>
          <w:color w:val="002060"/>
          <w:sz w:val="22"/>
        </w:rPr>
        <w:t>est</w:t>
      </w:r>
      <w:r>
        <w:rPr>
          <w:color w:val="002060"/>
          <w:sz w:val="22"/>
        </w:rPr>
        <w:t xml:space="preserve"> to Broad Street) to </w:t>
      </w:r>
      <w:r w:rsidR="009018C7">
        <w:rPr>
          <w:color w:val="002060"/>
          <w:sz w:val="22"/>
        </w:rPr>
        <w:t xml:space="preserve">the </w:t>
      </w:r>
      <w:r>
        <w:rPr>
          <w:color w:val="002060"/>
          <w:sz w:val="22"/>
        </w:rPr>
        <w:t xml:space="preserve">Circle K on Taylor Road </w:t>
      </w:r>
      <w:r w:rsidR="009018C7">
        <w:rPr>
          <w:color w:val="002060"/>
          <w:sz w:val="22"/>
        </w:rPr>
        <w:t xml:space="preserve">(TR 169) </w:t>
      </w:r>
      <w:r>
        <w:rPr>
          <w:color w:val="002060"/>
          <w:sz w:val="22"/>
        </w:rPr>
        <w:t xml:space="preserve">due to northbound queue blockages. This will reduce crashes caused by vehicles turning in and out of the driveway passing through </w:t>
      </w:r>
      <w:r w:rsidR="009018C7">
        <w:rPr>
          <w:color w:val="002060"/>
          <w:sz w:val="22"/>
        </w:rPr>
        <w:t xml:space="preserve">northbound </w:t>
      </w:r>
      <w:r>
        <w:rPr>
          <w:color w:val="002060"/>
          <w:sz w:val="22"/>
        </w:rPr>
        <w:t>queues. Also</w:t>
      </w:r>
      <w:r w:rsidR="009018C7">
        <w:rPr>
          <w:color w:val="002060"/>
          <w:sz w:val="22"/>
        </w:rPr>
        <w:t>,</w:t>
      </w:r>
      <w:r>
        <w:rPr>
          <w:color w:val="002060"/>
          <w:sz w:val="22"/>
        </w:rPr>
        <w:t xml:space="preserve"> close the west driveway to Licking Line Plaza / the Duggie Sports Bar (14952 E. Broad Street)</w:t>
      </w:r>
      <w:r w:rsidR="00615448">
        <w:rPr>
          <w:color w:val="002060"/>
          <w:sz w:val="22"/>
        </w:rPr>
        <w:t xml:space="preserve"> on Broad Street</w:t>
      </w:r>
      <w:r w:rsidR="009018C7">
        <w:rPr>
          <w:color w:val="002060"/>
          <w:sz w:val="22"/>
        </w:rPr>
        <w:t xml:space="preserve"> (SR 16)</w:t>
      </w:r>
      <w:r>
        <w:rPr>
          <w:color w:val="002060"/>
          <w:sz w:val="22"/>
        </w:rPr>
        <w:t>.</w:t>
      </w:r>
    </w:p>
    <w:p w14:paraId="5AA93F3F" w14:textId="77777777" w:rsidR="003A39FB" w:rsidRDefault="003A39FB" w:rsidP="003A39FB">
      <w:pPr>
        <w:pStyle w:val="Content"/>
        <w:jc w:val="both"/>
        <w:rPr>
          <w:color w:val="002060"/>
          <w:sz w:val="22"/>
        </w:rPr>
      </w:pPr>
    </w:p>
    <w:p w14:paraId="3ACAE943" w14:textId="39D82492" w:rsidR="00A30B21" w:rsidRPr="003A39FB" w:rsidRDefault="003A39FB" w:rsidP="003A39FB">
      <w:pPr>
        <w:pStyle w:val="Content"/>
        <w:jc w:val="both"/>
        <w:rPr>
          <w:color w:val="002060"/>
          <w:sz w:val="22"/>
        </w:rPr>
      </w:pPr>
      <w:r>
        <w:rPr>
          <w:color w:val="002060"/>
          <w:sz w:val="22"/>
        </w:rPr>
        <w:t xml:space="preserve">The </w:t>
      </w:r>
      <w:r w:rsidR="00805D96" w:rsidRPr="00805D96">
        <w:rPr>
          <w:color w:val="002060"/>
          <w:sz w:val="22"/>
        </w:rPr>
        <w:t xml:space="preserve">proposed countermeasures outlined in this safety study </w:t>
      </w:r>
      <w:r>
        <w:rPr>
          <w:color w:val="002060"/>
          <w:sz w:val="22"/>
        </w:rPr>
        <w:t>will provide the foundation for a future improvement desired by the City of Pataskala</w:t>
      </w:r>
      <w:r w:rsidR="00ED79A3">
        <w:rPr>
          <w:color w:val="002060"/>
          <w:sz w:val="22"/>
        </w:rPr>
        <w:t xml:space="preserve"> to extend </w:t>
      </w:r>
      <w:r>
        <w:rPr>
          <w:color w:val="002060"/>
          <w:sz w:val="22"/>
        </w:rPr>
        <w:t xml:space="preserve">the 5-lane </w:t>
      </w:r>
      <w:r w:rsidR="00ED79A3">
        <w:rPr>
          <w:color w:val="002060"/>
          <w:sz w:val="22"/>
        </w:rPr>
        <w:t xml:space="preserve">cross section </w:t>
      </w:r>
      <w:r>
        <w:rPr>
          <w:color w:val="002060"/>
          <w:sz w:val="22"/>
        </w:rPr>
        <w:t>(</w:t>
      </w:r>
      <w:r w:rsidR="00ED79A3">
        <w:rPr>
          <w:color w:val="002060"/>
          <w:sz w:val="22"/>
        </w:rPr>
        <w:t xml:space="preserve">two </w:t>
      </w:r>
      <w:r>
        <w:rPr>
          <w:color w:val="002060"/>
          <w:sz w:val="22"/>
        </w:rPr>
        <w:t xml:space="preserve">lanes in both directions with a </w:t>
      </w:r>
      <w:r w:rsidR="00ED79A3">
        <w:rPr>
          <w:color w:val="002060"/>
          <w:sz w:val="22"/>
        </w:rPr>
        <w:t>two</w:t>
      </w:r>
      <w:r>
        <w:rPr>
          <w:color w:val="002060"/>
          <w:sz w:val="22"/>
        </w:rPr>
        <w:t>-way left turn lane) on the east leg of Broad Street</w:t>
      </w:r>
      <w:r w:rsidR="00CB26DE">
        <w:rPr>
          <w:color w:val="002060"/>
          <w:sz w:val="22"/>
        </w:rPr>
        <w:t xml:space="preserve"> (SR 16)</w:t>
      </w:r>
      <w:r>
        <w:rPr>
          <w:color w:val="002060"/>
          <w:sz w:val="22"/>
        </w:rPr>
        <w:t xml:space="preserve"> </w:t>
      </w:r>
      <w:r w:rsidR="00ED79A3">
        <w:rPr>
          <w:color w:val="002060"/>
          <w:sz w:val="22"/>
        </w:rPr>
        <w:t xml:space="preserve">past </w:t>
      </w:r>
      <w:r>
        <w:rPr>
          <w:color w:val="002060"/>
          <w:sz w:val="22"/>
        </w:rPr>
        <w:t xml:space="preserve">Village Gate Boulevard. </w:t>
      </w:r>
      <w:r w:rsidR="00ED79A3">
        <w:rPr>
          <w:color w:val="002060"/>
          <w:sz w:val="22"/>
        </w:rPr>
        <w:t>C</w:t>
      </w:r>
      <w:r w:rsidR="00805D96" w:rsidRPr="00805D96">
        <w:rPr>
          <w:color w:val="002060"/>
          <w:sz w:val="22"/>
        </w:rPr>
        <w:t>oncept plan</w:t>
      </w:r>
      <w:r w:rsidR="00ED79A3">
        <w:rPr>
          <w:color w:val="002060"/>
          <w:sz w:val="22"/>
        </w:rPr>
        <w:t>s</w:t>
      </w:r>
      <w:r w:rsidR="00805D96" w:rsidRPr="00805D96">
        <w:rPr>
          <w:color w:val="002060"/>
          <w:sz w:val="22"/>
        </w:rPr>
        <w:t xml:space="preserve"> showing both the proposed safety-based </w:t>
      </w:r>
      <w:r w:rsidR="00ED79A3">
        <w:rPr>
          <w:color w:val="002060"/>
          <w:sz w:val="22"/>
        </w:rPr>
        <w:t xml:space="preserve">recommended </w:t>
      </w:r>
      <w:r w:rsidR="00805D96" w:rsidRPr="00805D96">
        <w:rPr>
          <w:color w:val="002060"/>
          <w:sz w:val="22"/>
        </w:rPr>
        <w:t xml:space="preserve">countermeasures and the long-term </w:t>
      </w:r>
      <w:r w:rsidR="00ED79A3">
        <w:rPr>
          <w:color w:val="002060"/>
          <w:sz w:val="22"/>
        </w:rPr>
        <w:t xml:space="preserve">future </w:t>
      </w:r>
      <w:r w:rsidR="00805D96" w:rsidRPr="00805D96">
        <w:rPr>
          <w:color w:val="002060"/>
          <w:sz w:val="22"/>
        </w:rPr>
        <w:t>improvement can be found in Appendix G.</w:t>
      </w:r>
      <w:r w:rsidR="00A30B21" w:rsidRPr="003A39FB">
        <w:rPr>
          <w:bCs/>
          <w:color w:val="002060"/>
          <w:sz w:val="22"/>
          <w:highlight w:val="yellow"/>
        </w:rPr>
        <w:br w:type="page"/>
      </w:r>
    </w:p>
    <w:p w14:paraId="48406223" w14:textId="6FBFC838" w:rsidR="007D5B6A" w:rsidRPr="00A6644A" w:rsidRDefault="00A30B21" w:rsidP="004C5E6D">
      <w:pPr>
        <w:pStyle w:val="Heading1"/>
      </w:pPr>
      <w:bookmarkStart w:id="3" w:name="_Toc149658366"/>
      <w:r>
        <w:lastRenderedPageBreak/>
        <w:t>Purpose and Need Statement</w:t>
      </w:r>
      <w:bookmarkEnd w:id="3"/>
    </w:p>
    <w:p w14:paraId="6C41D2AA" w14:textId="10927C31" w:rsidR="00CA429E" w:rsidRDefault="00562679" w:rsidP="00562679">
      <w:pPr>
        <w:spacing w:after="200"/>
        <w:jc w:val="both"/>
        <w:rPr>
          <w:b w:val="0"/>
          <w:color w:val="002060"/>
          <w:sz w:val="22"/>
        </w:rPr>
      </w:pPr>
      <w:r w:rsidRPr="00562679">
        <w:rPr>
          <w:b w:val="0"/>
          <w:color w:val="002060"/>
          <w:sz w:val="22"/>
        </w:rPr>
        <w:t>The purpose of this study is to evaluate the existing safety performance and to identify potential</w:t>
      </w:r>
      <w:r>
        <w:rPr>
          <w:b w:val="0"/>
          <w:color w:val="002060"/>
          <w:sz w:val="22"/>
        </w:rPr>
        <w:t xml:space="preserve"> </w:t>
      </w:r>
      <w:r w:rsidRPr="00562679">
        <w:rPr>
          <w:b w:val="0"/>
          <w:color w:val="002060"/>
          <w:sz w:val="22"/>
        </w:rPr>
        <w:t xml:space="preserve">countermeasures to reduce </w:t>
      </w:r>
      <w:r w:rsidR="00CA429E">
        <w:rPr>
          <w:b w:val="0"/>
          <w:color w:val="002060"/>
          <w:sz w:val="22"/>
        </w:rPr>
        <w:t xml:space="preserve">injury and </w:t>
      </w:r>
      <w:r w:rsidR="003A39FB">
        <w:rPr>
          <w:b w:val="0"/>
          <w:color w:val="002060"/>
          <w:sz w:val="22"/>
        </w:rPr>
        <w:t>overall</w:t>
      </w:r>
      <w:r w:rsidR="00CA429E">
        <w:rPr>
          <w:b w:val="0"/>
          <w:color w:val="002060"/>
          <w:sz w:val="22"/>
        </w:rPr>
        <w:t xml:space="preserve"> </w:t>
      </w:r>
      <w:r w:rsidRPr="00562679">
        <w:rPr>
          <w:b w:val="0"/>
          <w:color w:val="002060"/>
          <w:sz w:val="22"/>
        </w:rPr>
        <w:t xml:space="preserve">traffic crashes at the intersection of </w:t>
      </w:r>
      <w:r>
        <w:rPr>
          <w:b w:val="0"/>
          <w:color w:val="002060"/>
          <w:sz w:val="22"/>
        </w:rPr>
        <w:t>Broad Street (SR 16) and Taylor Road (TR 169)</w:t>
      </w:r>
      <w:r w:rsidR="00CA429E">
        <w:rPr>
          <w:b w:val="0"/>
          <w:color w:val="002060"/>
          <w:sz w:val="22"/>
        </w:rPr>
        <w:t xml:space="preserve">. The intersection </w:t>
      </w:r>
      <w:r w:rsidR="00CA429E" w:rsidRPr="00562679">
        <w:rPr>
          <w:b w:val="0"/>
          <w:color w:val="002060"/>
          <w:sz w:val="22"/>
        </w:rPr>
        <w:t xml:space="preserve">is </w:t>
      </w:r>
      <w:r w:rsidR="00CA429E">
        <w:rPr>
          <w:b w:val="0"/>
          <w:color w:val="002060"/>
          <w:sz w:val="22"/>
        </w:rPr>
        <w:t>in</w:t>
      </w:r>
      <w:r w:rsidRPr="00562679">
        <w:rPr>
          <w:b w:val="0"/>
          <w:color w:val="002060"/>
          <w:sz w:val="22"/>
        </w:rPr>
        <w:t xml:space="preserve"> the City of</w:t>
      </w:r>
      <w:r>
        <w:rPr>
          <w:b w:val="0"/>
          <w:color w:val="002060"/>
          <w:sz w:val="22"/>
        </w:rPr>
        <w:t xml:space="preserve"> Pataskala</w:t>
      </w:r>
      <w:r w:rsidRPr="00562679">
        <w:rPr>
          <w:b w:val="0"/>
          <w:color w:val="002060"/>
          <w:sz w:val="22"/>
        </w:rPr>
        <w:t xml:space="preserve">, </w:t>
      </w:r>
      <w:r>
        <w:rPr>
          <w:b w:val="0"/>
          <w:color w:val="002060"/>
          <w:sz w:val="22"/>
        </w:rPr>
        <w:t>Licking</w:t>
      </w:r>
      <w:r w:rsidRPr="00562679">
        <w:rPr>
          <w:b w:val="0"/>
          <w:color w:val="002060"/>
          <w:sz w:val="22"/>
        </w:rPr>
        <w:t xml:space="preserve"> County, Ohio</w:t>
      </w:r>
      <w:r w:rsidR="00CA429E">
        <w:rPr>
          <w:b w:val="0"/>
          <w:color w:val="002060"/>
          <w:sz w:val="22"/>
        </w:rPr>
        <w:t xml:space="preserve">, located 5-miles west of downtown Pataskala, 12-miles east of downtown Columbus, and 0.2-miles east of the Franklin/Licking County line. </w:t>
      </w:r>
      <w:r w:rsidR="00E46C65" w:rsidRPr="00E46C65">
        <w:rPr>
          <w:b w:val="0"/>
          <w:color w:val="002060"/>
          <w:sz w:val="22"/>
        </w:rPr>
        <w:t xml:space="preserve">Note the south leg </w:t>
      </w:r>
      <w:r w:rsidR="00C82CD7">
        <w:rPr>
          <w:b w:val="0"/>
          <w:color w:val="002060"/>
          <w:sz w:val="22"/>
        </w:rPr>
        <w:t xml:space="preserve">of Taylor Road (TR 169) </w:t>
      </w:r>
      <w:r w:rsidR="00E46C65" w:rsidRPr="00E46C65">
        <w:rPr>
          <w:b w:val="0"/>
          <w:color w:val="002060"/>
          <w:sz w:val="22"/>
        </w:rPr>
        <w:t xml:space="preserve">is located within the City of Reynoldsburg. </w:t>
      </w:r>
      <w:r w:rsidR="00CA429E">
        <w:rPr>
          <w:b w:val="0"/>
          <w:color w:val="002060"/>
          <w:sz w:val="22"/>
        </w:rPr>
        <w:t xml:space="preserve">This intersection serves as the western gateway into both the City of Pataskala and Licking County.  </w:t>
      </w:r>
    </w:p>
    <w:p w14:paraId="44A11A48" w14:textId="6983DE81" w:rsidR="007D5B6A" w:rsidRDefault="00CA429E" w:rsidP="00562679">
      <w:pPr>
        <w:spacing w:after="200"/>
        <w:jc w:val="both"/>
        <w:rPr>
          <w:b w:val="0"/>
          <w:color w:val="002060"/>
          <w:sz w:val="22"/>
        </w:rPr>
      </w:pPr>
      <w:r>
        <w:rPr>
          <w:b w:val="0"/>
          <w:color w:val="002060"/>
          <w:sz w:val="22"/>
        </w:rPr>
        <w:t>Broad Street (SR 16) provides a direct connection between the two downtown areas. There are several large traffic generators in the region of the intersection including The Limited campus in the southwest corner of the intersection. In addition, there are several large regional developments coming to Licking County including the Intel Licking County campus. Within</w:t>
      </w:r>
      <w:r w:rsidRPr="00562679">
        <w:rPr>
          <w:b w:val="0"/>
          <w:color w:val="002060"/>
          <w:sz w:val="22"/>
        </w:rPr>
        <w:t xml:space="preserve"> </w:t>
      </w:r>
      <w:r>
        <w:rPr>
          <w:b w:val="0"/>
          <w:color w:val="002060"/>
          <w:sz w:val="22"/>
        </w:rPr>
        <w:t>District 5, this was the #2 ranked urban intersection</w:t>
      </w:r>
      <w:r w:rsidRPr="00562679">
        <w:rPr>
          <w:b w:val="0"/>
          <w:color w:val="002060"/>
          <w:sz w:val="22"/>
        </w:rPr>
        <w:t xml:space="preserve"> in the 202</w:t>
      </w:r>
      <w:r>
        <w:rPr>
          <w:b w:val="0"/>
          <w:color w:val="002060"/>
          <w:sz w:val="22"/>
        </w:rPr>
        <w:t>1</w:t>
      </w:r>
      <w:r w:rsidRPr="00562679">
        <w:rPr>
          <w:b w:val="0"/>
          <w:color w:val="002060"/>
          <w:sz w:val="22"/>
        </w:rPr>
        <w:t xml:space="preserve"> HSIP Study Locations list</w:t>
      </w:r>
      <w:r>
        <w:rPr>
          <w:b w:val="0"/>
          <w:color w:val="002060"/>
          <w:sz w:val="22"/>
        </w:rPr>
        <w:t xml:space="preserve"> and was the #131 ranked urban intersection statewide. The study intersection’s </w:t>
      </w:r>
      <w:r w:rsidRPr="00562679">
        <w:rPr>
          <w:b w:val="0"/>
          <w:color w:val="002060"/>
          <w:sz w:val="22"/>
        </w:rPr>
        <w:t>regional location is shown in Figure 1.</w:t>
      </w:r>
    </w:p>
    <w:p w14:paraId="60E49C79" w14:textId="6B4EBBBB" w:rsidR="00E33A42" w:rsidRPr="00EB0FFA" w:rsidRDefault="00E33A42" w:rsidP="00E33A42">
      <w:pPr>
        <w:pStyle w:val="Caption"/>
        <w:keepNext/>
        <w:jc w:val="both"/>
        <w:rPr>
          <w:color w:val="002060"/>
          <w:sz w:val="22"/>
          <w:szCs w:val="22"/>
        </w:rPr>
      </w:pPr>
      <w:bookmarkStart w:id="4" w:name="_Toc149658397"/>
      <w:r w:rsidRPr="00EB0FFA">
        <w:rPr>
          <w:color w:val="002060"/>
          <w:sz w:val="22"/>
          <w:szCs w:val="22"/>
        </w:rPr>
        <w:t>F</w:t>
      </w:r>
      <w:r w:rsidR="00216CD5">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noProof/>
          <w:color w:val="002060"/>
          <w:sz w:val="22"/>
          <w:szCs w:val="22"/>
        </w:rPr>
        <w:t>1</w:t>
      </w:r>
      <w:r w:rsidRPr="00EB0FFA">
        <w:rPr>
          <w:color w:val="002060"/>
          <w:sz w:val="22"/>
          <w:szCs w:val="22"/>
        </w:rPr>
        <w:fldChar w:fldCharType="end"/>
      </w:r>
      <w:r w:rsidRPr="00EB0FFA">
        <w:rPr>
          <w:color w:val="002060"/>
          <w:sz w:val="22"/>
          <w:szCs w:val="22"/>
        </w:rPr>
        <w:t xml:space="preserve"> -</w:t>
      </w:r>
      <w:r w:rsidR="00742FD9" w:rsidRPr="00EB0FFA">
        <w:rPr>
          <w:color w:val="002060"/>
          <w:sz w:val="22"/>
          <w:szCs w:val="22"/>
        </w:rPr>
        <w:t xml:space="preserve"> </w:t>
      </w:r>
      <w:r w:rsidRPr="00EB0FFA">
        <w:rPr>
          <w:color w:val="002060"/>
          <w:sz w:val="22"/>
          <w:szCs w:val="22"/>
        </w:rPr>
        <w:t>LOCATION MAP</w:t>
      </w:r>
      <w:bookmarkEnd w:id="4"/>
    </w:p>
    <w:p w14:paraId="0D2E55F2" w14:textId="17211D5B" w:rsidR="00212219" w:rsidRDefault="002A60B8" w:rsidP="00562679">
      <w:pPr>
        <w:spacing w:after="200"/>
        <w:jc w:val="both"/>
        <w:rPr>
          <w:b w:val="0"/>
          <w:color w:val="002060"/>
          <w:sz w:val="22"/>
        </w:rPr>
      </w:pPr>
      <w:r>
        <w:rPr>
          <w:noProof/>
        </w:rPr>
        <w:drawing>
          <wp:inline distT="0" distB="0" distL="0" distR="0" wp14:anchorId="6C6FE0F5" wp14:editId="28308A7A">
            <wp:extent cx="6309360" cy="3530600"/>
            <wp:effectExtent l="19050" t="19050" r="15240" b="12700"/>
            <wp:docPr id="1025907259" name="Picture 1" descr="A map with a locatio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07259" name="Picture 1" descr="A map with a location on it&#10;&#10;Description automatically generated"/>
                    <pic:cNvPicPr/>
                  </pic:nvPicPr>
                  <pic:blipFill>
                    <a:blip r:embed="rId19"/>
                    <a:stretch>
                      <a:fillRect/>
                    </a:stretch>
                  </pic:blipFill>
                  <pic:spPr>
                    <a:xfrm>
                      <a:off x="0" y="0"/>
                      <a:ext cx="6309360" cy="3530600"/>
                    </a:xfrm>
                    <a:prstGeom prst="rect">
                      <a:avLst/>
                    </a:prstGeom>
                    <a:ln w="9525">
                      <a:solidFill>
                        <a:srgbClr val="002060"/>
                      </a:solidFill>
                    </a:ln>
                  </pic:spPr>
                </pic:pic>
              </a:graphicData>
            </a:graphic>
          </wp:inline>
        </w:drawing>
      </w:r>
    </w:p>
    <w:p w14:paraId="2AA58C13" w14:textId="392E2A31" w:rsidR="00955B06" w:rsidRDefault="00955B06">
      <w:pPr>
        <w:spacing w:after="200"/>
        <w:rPr>
          <w:b w:val="0"/>
          <w:color w:val="002060"/>
          <w:sz w:val="22"/>
        </w:rPr>
      </w:pPr>
      <w:r>
        <w:rPr>
          <w:b w:val="0"/>
          <w:color w:val="002060"/>
          <w:sz w:val="22"/>
        </w:rPr>
        <w:br w:type="page"/>
      </w:r>
    </w:p>
    <w:p w14:paraId="26953F1E" w14:textId="6AE12418" w:rsidR="007D5B6A" w:rsidRPr="00A6644A" w:rsidRDefault="00BB3D30" w:rsidP="004C5E6D">
      <w:pPr>
        <w:pStyle w:val="Heading1"/>
      </w:pPr>
      <w:bookmarkStart w:id="5" w:name="_Toc149658367"/>
      <w:r>
        <w:t>Existing Conditions</w:t>
      </w:r>
      <w:bookmarkEnd w:id="5"/>
    </w:p>
    <w:p w14:paraId="33FB6F78" w14:textId="5EB32DD4" w:rsidR="007B379B" w:rsidRDefault="00E50F1D" w:rsidP="00C41E8E">
      <w:pPr>
        <w:pStyle w:val="Content"/>
        <w:jc w:val="both"/>
        <w:rPr>
          <w:color w:val="002060"/>
          <w:sz w:val="22"/>
        </w:rPr>
      </w:pPr>
      <w:r w:rsidRPr="00E50F1D">
        <w:rPr>
          <w:color w:val="002060"/>
          <w:sz w:val="22"/>
        </w:rPr>
        <w:t xml:space="preserve">Existing conditions of the study intersection are shown in Figure 2. </w:t>
      </w:r>
      <w:r w:rsidR="00C41E8E" w:rsidRPr="00C41E8E">
        <w:rPr>
          <w:color w:val="002060"/>
          <w:sz w:val="22"/>
        </w:rPr>
        <w:t xml:space="preserve">A field review was conducted on </w:t>
      </w:r>
      <w:r w:rsidR="00E95235">
        <w:rPr>
          <w:color w:val="002060"/>
          <w:sz w:val="22"/>
        </w:rPr>
        <w:t xml:space="preserve">June 28, </w:t>
      </w:r>
      <w:r w:rsidR="00177B73">
        <w:rPr>
          <w:color w:val="002060"/>
          <w:sz w:val="22"/>
        </w:rPr>
        <w:t>2023,</w:t>
      </w:r>
      <w:r w:rsidR="00C41E8E" w:rsidRPr="00C41E8E">
        <w:rPr>
          <w:color w:val="002060"/>
          <w:sz w:val="22"/>
        </w:rPr>
        <w:t xml:space="preserve"> to observe traffic operations and document field</w:t>
      </w:r>
      <w:r w:rsidR="00C41E8E">
        <w:rPr>
          <w:color w:val="002060"/>
          <w:sz w:val="22"/>
        </w:rPr>
        <w:t xml:space="preserve"> </w:t>
      </w:r>
      <w:r w:rsidR="00C41E8E" w:rsidRPr="00C41E8E">
        <w:rPr>
          <w:color w:val="002060"/>
          <w:sz w:val="22"/>
        </w:rPr>
        <w:t>conditions.</w:t>
      </w:r>
      <w:r w:rsidR="00C41E8E">
        <w:rPr>
          <w:color w:val="002060"/>
          <w:sz w:val="22"/>
        </w:rPr>
        <w:t xml:space="preserve"> </w:t>
      </w:r>
      <w:r w:rsidR="008E6B12">
        <w:rPr>
          <w:color w:val="002060"/>
          <w:sz w:val="22"/>
        </w:rPr>
        <w:t>Broad</w:t>
      </w:r>
      <w:r w:rsidR="008E6B12" w:rsidRPr="00E50F1D">
        <w:rPr>
          <w:color w:val="002060"/>
          <w:sz w:val="22"/>
        </w:rPr>
        <w:t xml:space="preserve"> Street</w:t>
      </w:r>
      <w:r w:rsidR="00DA6B60">
        <w:rPr>
          <w:color w:val="002060"/>
          <w:sz w:val="22"/>
        </w:rPr>
        <w:t xml:space="preserve"> (SR 16)</w:t>
      </w:r>
      <w:r w:rsidR="008E6B12" w:rsidRPr="00E50F1D">
        <w:rPr>
          <w:color w:val="002060"/>
          <w:sz w:val="22"/>
        </w:rPr>
        <w:t xml:space="preserve"> is oriented in</w:t>
      </w:r>
      <w:r w:rsidR="008E6B12">
        <w:rPr>
          <w:color w:val="002060"/>
          <w:sz w:val="22"/>
        </w:rPr>
        <w:t xml:space="preserve"> </w:t>
      </w:r>
      <w:r w:rsidR="008E6B12" w:rsidRPr="00E50F1D">
        <w:rPr>
          <w:color w:val="002060"/>
          <w:sz w:val="22"/>
        </w:rPr>
        <w:t>the east-west</w:t>
      </w:r>
      <w:r w:rsidR="008E6B12">
        <w:rPr>
          <w:color w:val="002060"/>
          <w:sz w:val="22"/>
        </w:rPr>
        <w:t xml:space="preserve"> </w:t>
      </w:r>
      <w:r w:rsidR="008E6B12" w:rsidRPr="00E50F1D">
        <w:rPr>
          <w:color w:val="002060"/>
          <w:sz w:val="22"/>
        </w:rPr>
        <w:t>direction</w:t>
      </w:r>
      <w:r w:rsidR="008E6B12">
        <w:rPr>
          <w:color w:val="002060"/>
          <w:sz w:val="22"/>
        </w:rPr>
        <w:t xml:space="preserve"> and Taylor Road</w:t>
      </w:r>
      <w:r w:rsidR="00DA6B60">
        <w:rPr>
          <w:color w:val="002060"/>
          <w:sz w:val="22"/>
        </w:rPr>
        <w:t xml:space="preserve"> (TR 169)</w:t>
      </w:r>
      <w:r w:rsidRPr="00E50F1D">
        <w:rPr>
          <w:color w:val="002060"/>
          <w:sz w:val="22"/>
        </w:rPr>
        <w:t xml:space="preserve"> is oriented in the north-south direction</w:t>
      </w:r>
      <w:r w:rsidR="00177B73">
        <w:rPr>
          <w:color w:val="002060"/>
          <w:sz w:val="22"/>
        </w:rPr>
        <w:t>,</w:t>
      </w:r>
      <w:r w:rsidRPr="00E50F1D">
        <w:rPr>
          <w:color w:val="002060"/>
          <w:sz w:val="22"/>
        </w:rPr>
        <w:t xml:space="preserve"> and </w:t>
      </w:r>
      <w:r w:rsidR="008E6B12">
        <w:rPr>
          <w:color w:val="002060"/>
          <w:sz w:val="22"/>
        </w:rPr>
        <w:t>Broad Street</w:t>
      </w:r>
      <w:r w:rsidR="00A61B79">
        <w:rPr>
          <w:color w:val="002060"/>
          <w:sz w:val="22"/>
        </w:rPr>
        <w:t xml:space="preserve"> (SR 16)</w:t>
      </w:r>
      <w:r w:rsidR="008E6B12">
        <w:rPr>
          <w:color w:val="002060"/>
          <w:sz w:val="22"/>
        </w:rPr>
        <w:t xml:space="preserve"> is classified as an Other Principal Arterial while Taylor Road</w:t>
      </w:r>
      <w:r w:rsidR="007E49EF">
        <w:rPr>
          <w:color w:val="002060"/>
          <w:sz w:val="22"/>
        </w:rPr>
        <w:t xml:space="preserve"> (TR 169)</w:t>
      </w:r>
      <w:r w:rsidR="008E6B12">
        <w:rPr>
          <w:color w:val="002060"/>
          <w:sz w:val="22"/>
        </w:rPr>
        <w:t xml:space="preserve"> is classified as a Minor Arterial</w:t>
      </w:r>
      <w:r w:rsidRPr="00E50F1D">
        <w:rPr>
          <w:color w:val="002060"/>
          <w:sz w:val="22"/>
        </w:rPr>
        <w:t>. The posted speed</w:t>
      </w:r>
      <w:r>
        <w:rPr>
          <w:color w:val="002060"/>
          <w:sz w:val="22"/>
        </w:rPr>
        <w:t xml:space="preserve"> </w:t>
      </w:r>
      <w:r w:rsidRPr="00E50F1D">
        <w:rPr>
          <w:color w:val="002060"/>
          <w:sz w:val="22"/>
        </w:rPr>
        <w:t xml:space="preserve">limit is </w:t>
      </w:r>
      <w:r w:rsidR="001217C3">
        <w:rPr>
          <w:color w:val="002060"/>
          <w:sz w:val="22"/>
        </w:rPr>
        <w:t>45</w:t>
      </w:r>
      <w:r w:rsidRPr="00E50F1D">
        <w:rPr>
          <w:color w:val="002060"/>
          <w:sz w:val="22"/>
        </w:rPr>
        <w:t xml:space="preserve"> miles per hour </w:t>
      </w:r>
      <w:r w:rsidR="008E6B12">
        <w:rPr>
          <w:color w:val="002060"/>
          <w:sz w:val="22"/>
        </w:rPr>
        <w:t>on Broad Street</w:t>
      </w:r>
      <w:r w:rsidR="00A61B79">
        <w:rPr>
          <w:color w:val="002060"/>
          <w:sz w:val="22"/>
        </w:rPr>
        <w:t xml:space="preserve"> (SR 16)</w:t>
      </w:r>
      <w:r w:rsidR="001217C3">
        <w:rPr>
          <w:color w:val="002060"/>
          <w:sz w:val="22"/>
        </w:rPr>
        <w:t>, recently lowered from 50 miles per hour,</w:t>
      </w:r>
      <w:r w:rsidR="008E6B12">
        <w:rPr>
          <w:color w:val="002060"/>
          <w:sz w:val="22"/>
        </w:rPr>
        <w:t xml:space="preserve"> and 35 miles per hour on Taylor Road</w:t>
      </w:r>
      <w:r w:rsidR="007E49EF">
        <w:rPr>
          <w:color w:val="002060"/>
          <w:sz w:val="22"/>
        </w:rPr>
        <w:t xml:space="preserve"> (TR 169)</w:t>
      </w:r>
      <w:r w:rsidRPr="00E50F1D">
        <w:rPr>
          <w:color w:val="002060"/>
          <w:sz w:val="22"/>
        </w:rPr>
        <w:t xml:space="preserve">. </w:t>
      </w:r>
      <w:r w:rsidR="00DA6B60">
        <w:rPr>
          <w:color w:val="002060"/>
          <w:sz w:val="22"/>
        </w:rPr>
        <w:t>This is the western gateway intersection into the City of Pataskala and Licking County.</w:t>
      </w:r>
      <w:r w:rsidR="007F7E15">
        <w:rPr>
          <w:color w:val="002060"/>
          <w:sz w:val="22"/>
        </w:rPr>
        <w:t xml:space="preserve"> The study area included approximately a 400-foot radius from the center of the intersection and was used to capture the crash events for the 5-year period (2018-2022), which included 122 crash events.</w:t>
      </w:r>
    </w:p>
    <w:p w14:paraId="103E7BE0" w14:textId="77777777" w:rsidR="00E33A42" w:rsidRDefault="00E33A42" w:rsidP="00C41E8E">
      <w:pPr>
        <w:pStyle w:val="Content"/>
        <w:jc w:val="both"/>
        <w:rPr>
          <w:color w:val="002060"/>
          <w:sz w:val="22"/>
        </w:rPr>
      </w:pPr>
    </w:p>
    <w:p w14:paraId="42311DAA" w14:textId="5AD43F33" w:rsidR="00E33A42" w:rsidRPr="00EB0FFA" w:rsidRDefault="00E33A42" w:rsidP="00EB0FFA">
      <w:pPr>
        <w:pStyle w:val="Caption"/>
        <w:keepNext/>
        <w:jc w:val="both"/>
        <w:rPr>
          <w:color w:val="002060"/>
          <w:sz w:val="22"/>
          <w:szCs w:val="22"/>
        </w:rPr>
      </w:pPr>
      <w:bookmarkStart w:id="6" w:name="_Toc149658398"/>
      <w:r w:rsidRPr="00EB0FFA">
        <w:rPr>
          <w:color w:val="002060"/>
          <w:sz w:val="22"/>
          <w:szCs w:val="22"/>
        </w:rPr>
        <w:t>F</w:t>
      </w:r>
      <w:r w:rsidR="00216CD5">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color w:val="002060"/>
          <w:sz w:val="22"/>
          <w:szCs w:val="22"/>
        </w:rPr>
        <w:t>2</w:t>
      </w:r>
      <w:r w:rsidRPr="00EB0FFA">
        <w:rPr>
          <w:color w:val="002060"/>
          <w:sz w:val="22"/>
          <w:szCs w:val="22"/>
        </w:rPr>
        <w:fldChar w:fldCharType="end"/>
      </w:r>
      <w:r w:rsidRPr="00EB0FFA">
        <w:rPr>
          <w:color w:val="002060"/>
          <w:sz w:val="22"/>
          <w:szCs w:val="22"/>
        </w:rPr>
        <w:t xml:space="preserve"> - STUDY AREA</w:t>
      </w:r>
      <w:bookmarkEnd w:id="6"/>
    </w:p>
    <w:p w14:paraId="4E1481D9" w14:textId="3743FC69" w:rsidR="00900E75" w:rsidRDefault="00492932" w:rsidP="00492932">
      <w:pPr>
        <w:pStyle w:val="Content"/>
        <w:jc w:val="center"/>
        <w:rPr>
          <w:color w:val="002060"/>
          <w:sz w:val="22"/>
        </w:rPr>
      </w:pPr>
      <w:r>
        <w:rPr>
          <w:noProof/>
        </w:rPr>
        <w:drawing>
          <wp:inline distT="0" distB="0" distL="0" distR="0" wp14:anchorId="463715B2" wp14:editId="6D86CB4B">
            <wp:extent cx="6247993" cy="4766485"/>
            <wp:effectExtent l="19050" t="19050" r="19685" b="15240"/>
            <wp:docPr id="1745458447" name="Picture 1" descr="An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458447" name="Picture 1" descr="An aerial view of a city&#10;&#10;Description automatically generated"/>
                    <pic:cNvPicPr/>
                  </pic:nvPicPr>
                  <pic:blipFill>
                    <a:blip r:embed="rId20"/>
                    <a:stretch>
                      <a:fillRect/>
                    </a:stretch>
                  </pic:blipFill>
                  <pic:spPr>
                    <a:xfrm>
                      <a:off x="0" y="0"/>
                      <a:ext cx="6293930" cy="4801529"/>
                    </a:xfrm>
                    <a:prstGeom prst="rect">
                      <a:avLst/>
                    </a:prstGeom>
                    <a:ln>
                      <a:solidFill>
                        <a:srgbClr val="002060"/>
                      </a:solidFill>
                    </a:ln>
                  </pic:spPr>
                </pic:pic>
              </a:graphicData>
            </a:graphic>
          </wp:inline>
        </w:drawing>
      </w:r>
    </w:p>
    <w:p w14:paraId="16BC31C7" w14:textId="77777777" w:rsidR="00DA6B60" w:rsidRPr="00E50F1D" w:rsidRDefault="00DA6B60" w:rsidP="00492932">
      <w:pPr>
        <w:pStyle w:val="Content"/>
        <w:jc w:val="center"/>
        <w:rPr>
          <w:color w:val="002060"/>
          <w:sz w:val="22"/>
        </w:rPr>
      </w:pPr>
    </w:p>
    <w:p w14:paraId="294EBD2D" w14:textId="5D1FC7DF" w:rsidR="000162B4" w:rsidRPr="00A6644A" w:rsidRDefault="000162B4" w:rsidP="009E602F">
      <w:pPr>
        <w:pStyle w:val="Heading2"/>
      </w:pPr>
      <w:bookmarkStart w:id="7" w:name="_Toc149658368"/>
      <w:r>
        <w:t>Intersection Conditions</w:t>
      </w:r>
      <w:bookmarkEnd w:id="7"/>
    </w:p>
    <w:p w14:paraId="2F581D30" w14:textId="77777777" w:rsidR="00E91311" w:rsidRDefault="007B379B" w:rsidP="007B379B">
      <w:pPr>
        <w:pStyle w:val="Content"/>
        <w:jc w:val="both"/>
        <w:rPr>
          <w:color w:val="002060"/>
          <w:sz w:val="22"/>
        </w:rPr>
      </w:pPr>
      <w:r>
        <w:rPr>
          <w:color w:val="002060"/>
          <w:sz w:val="22"/>
        </w:rPr>
        <w:t>The lane configuration at the intersection is as follows:</w:t>
      </w:r>
    </w:p>
    <w:p w14:paraId="5B224D35" w14:textId="162F4ADF" w:rsidR="007B379B" w:rsidRDefault="007B379B" w:rsidP="007B379B">
      <w:pPr>
        <w:pStyle w:val="Content"/>
        <w:jc w:val="both"/>
        <w:rPr>
          <w:color w:val="002060"/>
          <w:sz w:val="22"/>
        </w:rPr>
      </w:pPr>
      <w:r>
        <w:rPr>
          <w:color w:val="002060"/>
          <w:sz w:val="22"/>
        </w:rPr>
        <w:t xml:space="preserve"> </w:t>
      </w:r>
    </w:p>
    <w:p w14:paraId="4DF8CC1C" w14:textId="5D9F0F7C" w:rsidR="007B379B" w:rsidRDefault="007B379B" w:rsidP="007B379B">
      <w:pPr>
        <w:pStyle w:val="Content"/>
        <w:numPr>
          <w:ilvl w:val="0"/>
          <w:numId w:val="6"/>
        </w:numPr>
        <w:jc w:val="both"/>
        <w:rPr>
          <w:color w:val="002060"/>
          <w:sz w:val="22"/>
        </w:rPr>
      </w:pPr>
      <w:r>
        <w:rPr>
          <w:color w:val="002060"/>
          <w:sz w:val="22"/>
        </w:rPr>
        <w:t>Eastbound</w:t>
      </w:r>
      <w:r w:rsidRPr="00D66CBC">
        <w:rPr>
          <w:color w:val="002060"/>
          <w:sz w:val="22"/>
        </w:rPr>
        <w:t xml:space="preserve"> Broad</w:t>
      </w:r>
      <w:r>
        <w:rPr>
          <w:color w:val="002060"/>
          <w:sz w:val="22"/>
        </w:rPr>
        <w:t xml:space="preserve"> </w:t>
      </w:r>
      <w:r w:rsidRPr="00D66CBC">
        <w:rPr>
          <w:color w:val="002060"/>
          <w:sz w:val="22"/>
        </w:rPr>
        <w:t>Street</w:t>
      </w:r>
      <w:r w:rsidR="00A61B79">
        <w:rPr>
          <w:color w:val="002060"/>
          <w:sz w:val="22"/>
        </w:rPr>
        <w:t xml:space="preserve"> (SR1 6)</w:t>
      </w:r>
      <w:r w:rsidRPr="00D66CBC">
        <w:rPr>
          <w:color w:val="002060"/>
          <w:sz w:val="22"/>
        </w:rPr>
        <w:t xml:space="preserve"> – three (3) lanes (left, </w:t>
      </w:r>
      <w:proofErr w:type="spellStart"/>
      <w:r>
        <w:rPr>
          <w:color w:val="002060"/>
          <w:sz w:val="22"/>
        </w:rPr>
        <w:t>through</w:t>
      </w:r>
      <w:proofErr w:type="spellEnd"/>
      <w:r w:rsidRPr="00D66CBC">
        <w:rPr>
          <w:color w:val="002060"/>
          <w:sz w:val="22"/>
        </w:rPr>
        <w:t>, right)</w:t>
      </w:r>
    </w:p>
    <w:p w14:paraId="5CBB308D" w14:textId="7C797D2E" w:rsidR="007B379B" w:rsidRDefault="007B379B" w:rsidP="007B379B">
      <w:pPr>
        <w:pStyle w:val="Content"/>
        <w:numPr>
          <w:ilvl w:val="0"/>
          <w:numId w:val="6"/>
        </w:numPr>
        <w:jc w:val="both"/>
        <w:rPr>
          <w:color w:val="002060"/>
          <w:sz w:val="22"/>
        </w:rPr>
      </w:pPr>
      <w:r>
        <w:rPr>
          <w:color w:val="002060"/>
          <w:sz w:val="22"/>
        </w:rPr>
        <w:t>Westbound</w:t>
      </w:r>
      <w:r w:rsidRPr="00D66CBC">
        <w:rPr>
          <w:color w:val="002060"/>
          <w:sz w:val="22"/>
        </w:rPr>
        <w:t xml:space="preserve"> </w:t>
      </w:r>
      <w:r>
        <w:rPr>
          <w:color w:val="002060"/>
          <w:sz w:val="22"/>
        </w:rPr>
        <w:t>Broad Street</w:t>
      </w:r>
      <w:r w:rsidR="00A61B79">
        <w:rPr>
          <w:color w:val="002060"/>
          <w:sz w:val="22"/>
        </w:rPr>
        <w:t xml:space="preserve"> (SR 16) </w:t>
      </w:r>
      <w:r w:rsidRPr="00D66CBC">
        <w:rPr>
          <w:color w:val="002060"/>
          <w:sz w:val="22"/>
        </w:rPr>
        <w:t xml:space="preserve">– three (3) lanes (left, </w:t>
      </w:r>
      <w:proofErr w:type="spellStart"/>
      <w:r>
        <w:rPr>
          <w:color w:val="002060"/>
          <w:sz w:val="22"/>
        </w:rPr>
        <w:t>through</w:t>
      </w:r>
      <w:proofErr w:type="spellEnd"/>
      <w:r w:rsidRPr="00D66CBC">
        <w:rPr>
          <w:color w:val="002060"/>
          <w:sz w:val="22"/>
        </w:rPr>
        <w:t xml:space="preserve">, </w:t>
      </w:r>
      <w:r>
        <w:rPr>
          <w:color w:val="002060"/>
          <w:sz w:val="22"/>
        </w:rPr>
        <w:t>through</w:t>
      </w:r>
      <w:r w:rsidRPr="00D66CBC">
        <w:rPr>
          <w:color w:val="002060"/>
          <w:sz w:val="22"/>
        </w:rPr>
        <w:t>-right)</w:t>
      </w:r>
    </w:p>
    <w:p w14:paraId="14427E06" w14:textId="1AF2098A" w:rsidR="007B379B" w:rsidRDefault="007B379B" w:rsidP="007B379B">
      <w:pPr>
        <w:pStyle w:val="Content"/>
        <w:numPr>
          <w:ilvl w:val="0"/>
          <w:numId w:val="6"/>
        </w:numPr>
        <w:jc w:val="both"/>
        <w:rPr>
          <w:color w:val="002060"/>
          <w:sz w:val="22"/>
        </w:rPr>
      </w:pPr>
      <w:r>
        <w:rPr>
          <w:color w:val="002060"/>
          <w:sz w:val="22"/>
        </w:rPr>
        <w:t>Northbound</w:t>
      </w:r>
      <w:r w:rsidRPr="00D66CBC">
        <w:rPr>
          <w:color w:val="002060"/>
          <w:sz w:val="22"/>
        </w:rPr>
        <w:t xml:space="preserve"> Taylor Road</w:t>
      </w:r>
      <w:r w:rsidR="00A61B79">
        <w:rPr>
          <w:color w:val="002060"/>
          <w:sz w:val="22"/>
        </w:rPr>
        <w:t xml:space="preserve"> (TR 169) </w:t>
      </w:r>
      <w:r w:rsidRPr="00D66CBC">
        <w:rPr>
          <w:color w:val="002060"/>
          <w:sz w:val="22"/>
        </w:rPr>
        <w:t xml:space="preserve">– two (2) lanes (left, </w:t>
      </w:r>
      <w:r>
        <w:rPr>
          <w:color w:val="002060"/>
          <w:sz w:val="22"/>
        </w:rPr>
        <w:t>through</w:t>
      </w:r>
      <w:r w:rsidRPr="00D66CBC">
        <w:rPr>
          <w:color w:val="002060"/>
          <w:sz w:val="22"/>
        </w:rPr>
        <w:t>-right)</w:t>
      </w:r>
    </w:p>
    <w:p w14:paraId="55E955C4" w14:textId="241215B1" w:rsidR="007B379B" w:rsidRDefault="007B379B" w:rsidP="007B379B">
      <w:pPr>
        <w:pStyle w:val="Content"/>
        <w:numPr>
          <w:ilvl w:val="0"/>
          <w:numId w:val="6"/>
        </w:numPr>
        <w:jc w:val="both"/>
        <w:rPr>
          <w:color w:val="002060"/>
          <w:sz w:val="22"/>
        </w:rPr>
      </w:pPr>
      <w:r>
        <w:rPr>
          <w:color w:val="002060"/>
          <w:sz w:val="22"/>
        </w:rPr>
        <w:t>Southbound</w:t>
      </w:r>
      <w:r w:rsidRPr="00D66CBC">
        <w:rPr>
          <w:color w:val="002060"/>
          <w:sz w:val="22"/>
        </w:rPr>
        <w:t xml:space="preserve"> Taylor Road</w:t>
      </w:r>
      <w:r w:rsidR="00A61B79">
        <w:rPr>
          <w:color w:val="002060"/>
          <w:sz w:val="22"/>
        </w:rPr>
        <w:t xml:space="preserve"> (TR 169)</w:t>
      </w:r>
      <w:r w:rsidRPr="00D66CBC">
        <w:rPr>
          <w:color w:val="002060"/>
          <w:sz w:val="22"/>
        </w:rPr>
        <w:t xml:space="preserve"> – two (2) lanes</w:t>
      </w:r>
      <w:r>
        <w:rPr>
          <w:color w:val="002060"/>
          <w:sz w:val="22"/>
        </w:rPr>
        <w:t xml:space="preserve"> (</w:t>
      </w:r>
      <w:r w:rsidRPr="00D66CBC">
        <w:rPr>
          <w:color w:val="002060"/>
          <w:sz w:val="22"/>
        </w:rPr>
        <w:t xml:space="preserve">left, </w:t>
      </w:r>
      <w:r>
        <w:rPr>
          <w:color w:val="002060"/>
          <w:sz w:val="22"/>
        </w:rPr>
        <w:t>through</w:t>
      </w:r>
      <w:r w:rsidRPr="00D66CBC">
        <w:rPr>
          <w:color w:val="002060"/>
          <w:sz w:val="22"/>
        </w:rPr>
        <w:t>-right)</w:t>
      </w:r>
    </w:p>
    <w:p w14:paraId="7CBE2EAC" w14:textId="77777777" w:rsidR="00EB57D1" w:rsidRDefault="00EB57D1" w:rsidP="007B379B">
      <w:pPr>
        <w:pStyle w:val="Content"/>
        <w:jc w:val="both"/>
        <w:rPr>
          <w:color w:val="002060"/>
          <w:sz w:val="22"/>
        </w:rPr>
      </w:pPr>
    </w:p>
    <w:p w14:paraId="738C12C5" w14:textId="235486A5" w:rsidR="007B379B" w:rsidRDefault="00DA6B60" w:rsidP="007B379B">
      <w:pPr>
        <w:pStyle w:val="Content"/>
        <w:jc w:val="both"/>
        <w:rPr>
          <w:color w:val="002060"/>
          <w:sz w:val="22"/>
        </w:rPr>
      </w:pPr>
      <w:r>
        <w:rPr>
          <w:color w:val="002060"/>
          <w:sz w:val="22"/>
        </w:rPr>
        <w:t>The southbound left turn lane was recently lengthened as part of the reconstruction of the north leg to accommodate the new Dairy Queen development in the northeast corner of the intersection.</w:t>
      </w:r>
    </w:p>
    <w:p w14:paraId="052176E1" w14:textId="77777777" w:rsidR="00DA6B60" w:rsidRDefault="00DA6B60" w:rsidP="007B379B">
      <w:pPr>
        <w:pStyle w:val="Content"/>
        <w:jc w:val="both"/>
        <w:rPr>
          <w:color w:val="002060"/>
          <w:sz w:val="22"/>
        </w:rPr>
      </w:pPr>
    </w:p>
    <w:p w14:paraId="5FB91636" w14:textId="155BFDBA" w:rsidR="007B379B" w:rsidRDefault="007B379B" w:rsidP="007B379B">
      <w:pPr>
        <w:pStyle w:val="Content"/>
        <w:jc w:val="both"/>
        <w:rPr>
          <w:color w:val="002060"/>
          <w:sz w:val="22"/>
        </w:rPr>
      </w:pPr>
      <w:r>
        <w:rPr>
          <w:color w:val="002060"/>
          <w:sz w:val="22"/>
        </w:rPr>
        <w:t>The cross-sections approaching the intersection is as follows:</w:t>
      </w:r>
    </w:p>
    <w:p w14:paraId="5EEACFF8" w14:textId="77777777" w:rsidR="00E91311" w:rsidRDefault="00E91311" w:rsidP="007B379B">
      <w:pPr>
        <w:pStyle w:val="Content"/>
        <w:jc w:val="both"/>
        <w:rPr>
          <w:color w:val="002060"/>
          <w:sz w:val="22"/>
        </w:rPr>
      </w:pPr>
    </w:p>
    <w:p w14:paraId="5A95FF31" w14:textId="0DDFFF9E" w:rsidR="007B379B" w:rsidRDefault="007B379B" w:rsidP="007B379B">
      <w:pPr>
        <w:pStyle w:val="Content"/>
        <w:numPr>
          <w:ilvl w:val="0"/>
          <w:numId w:val="6"/>
        </w:numPr>
        <w:jc w:val="both"/>
        <w:rPr>
          <w:color w:val="002060"/>
          <w:sz w:val="22"/>
        </w:rPr>
      </w:pPr>
      <w:r>
        <w:rPr>
          <w:color w:val="002060"/>
          <w:sz w:val="22"/>
        </w:rPr>
        <w:t>Eastbound</w:t>
      </w:r>
      <w:r w:rsidRPr="00D66CBC">
        <w:rPr>
          <w:color w:val="002060"/>
          <w:sz w:val="22"/>
        </w:rPr>
        <w:t xml:space="preserve"> Broad</w:t>
      </w:r>
      <w:r>
        <w:rPr>
          <w:color w:val="002060"/>
          <w:sz w:val="22"/>
        </w:rPr>
        <w:t xml:space="preserve"> </w:t>
      </w:r>
      <w:r w:rsidRPr="00D66CBC">
        <w:rPr>
          <w:color w:val="002060"/>
          <w:sz w:val="22"/>
        </w:rPr>
        <w:t xml:space="preserve">Street </w:t>
      </w:r>
      <w:r w:rsidR="00A61B79">
        <w:rPr>
          <w:color w:val="002060"/>
          <w:sz w:val="22"/>
        </w:rPr>
        <w:t xml:space="preserve">(SR 16) </w:t>
      </w:r>
      <w:r w:rsidRPr="00D66CBC">
        <w:rPr>
          <w:color w:val="002060"/>
          <w:sz w:val="22"/>
        </w:rPr>
        <w:t xml:space="preserve">– </w:t>
      </w:r>
      <w:r>
        <w:rPr>
          <w:color w:val="002060"/>
          <w:sz w:val="22"/>
        </w:rPr>
        <w:t>five</w:t>
      </w:r>
      <w:r w:rsidRPr="00D66CBC">
        <w:rPr>
          <w:color w:val="002060"/>
          <w:sz w:val="22"/>
        </w:rPr>
        <w:t xml:space="preserve"> (</w:t>
      </w:r>
      <w:r>
        <w:rPr>
          <w:color w:val="002060"/>
          <w:sz w:val="22"/>
        </w:rPr>
        <w:t>5</w:t>
      </w:r>
      <w:r w:rsidRPr="00D66CBC">
        <w:rPr>
          <w:color w:val="002060"/>
          <w:sz w:val="22"/>
        </w:rPr>
        <w:t>) lanes (</w:t>
      </w:r>
      <w:r>
        <w:rPr>
          <w:color w:val="002060"/>
          <w:sz w:val="22"/>
        </w:rPr>
        <w:t>2 EB through</w:t>
      </w:r>
      <w:r w:rsidRPr="00D66CBC">
        <w:rPr>
          <w:color w:val="002060"/>
          <w:sz w:val="22"/>
        </w:rPr>
        <w:t>,</w:t>
      </w:r>
      <w:r>
        <w:rPr>
          <w:color w:val="002060"/>
          <w:sz w:val="22"/>
        </w:rPr>
        <w:t xml:space="preserve"> 2-way left turn lane</w:t>
      </w:r>
      <w:r w:rsidRPr="00D66CBC">
        <w:rPr>
          <w:color w:val="002060"/>
          <w:sz w:val="22"/>
        </w:rPr>
        <w:t xml:space="preserve">, </w:t>
      </w:r>
      <w:r>
        <w:rPr>
          <w:color w:val="002060"/>
          <w:sz w:val="22"/>
        </w:rPr>
        <w:t>2 WB through</w:t>
      </w:r>
      <w:r w:rsidRPr="00D66CBC">
        <w:rPr>
          <w:color w:val="002060"/>
          <w:sz w:val="22"/>
        </w:rPr>
        <w:t>)</w:t>
      </w:r>
    </w:p>
    <w:p w14:paraId="592F879B" w14:textId="5264BFB5" w:rsidR="00E91311" w:rsidRPr="00E91311" w:rsidRDefault="00E91311" w:rsidP="00E91311">
      <w:pPr>
        <w:pStyle w:val="ListParagraph"/>
        <w:numPr>
          <w:ilvl w:val="0"/>
          <w:numId w:val="6"/>
        </w:numPr>
        <w:rPr>
          <w:b w:val="0"/>
          <w:color w:val="002060"/>
          <w:sz w:val="22"/>
        </w:rPr>
      </w:pPr>
      <w:r w:rsidRPr="00E91311">
        <w:rPr>
          <w:b w:val="0"/>
          <w:color w:val="002060"/>
          <w:sz w:val="22"/>
        </w:rPr>
        <w:t>Westbound Broad Street</w:t>
      </w:r>
      <w:r w:rsidR="00A61B79">
        <w:rPr>
          <w:b w:val="0"/>
          <w:color w:val="002060"/>
          <w:sz w:val="22"/>
        </w:rPr>
        <w:t xml:space="preserve"> (SR 16) </w:t>
      </w:r>
      <w:r w:rsidRPr="00E91311">
        <w:rPr>
          <w:b w:val="0"/>
          <w:color w:val="002060"/>
          <w:sz w:val="22"/>
        </w:rPr>
        <w:t>– two (2) lanes (1 EB through, 1 WB through)</w:t>
      </w:r>
    </w:p>
    <w:p w14:paraId="476BD204" w14:textId="598B0DE6" w:rsidR="007B379B" w:rsidRDefault="007B379B" w:rsidP="007B379B">
      <w:pPr>
        <w:pStyle w:val="Content"/>
        <w:numPr>
          <w:ilvl w:val="0"/>
          <w:numId w:val="6"/>
        </w:numPr>
        <w:jc w:val="both"/>
        <w:rPr>
          <w:color w:val="002060"/>
          <w:sz w:val="22"/>
        </w:rPr>
      </w:pPr>
      <w:r>
        <w:rPr>
          <w:color w:val="002060"/>
          <w:sz w:val="22"/>
        </w:rPr>
        <w:t>Northbound</w:t>
      </w:r>
      <w:r w:rsidRPr="00D66CBC">
        <w:rPr>
          <w:color w:val="002060"/>
          <w:sz w:val="22"/>
        </w:rPr>
        <w:t xml:space="preserve"> Taylor Road</w:t>
      </w:r>
      <w:r w:rsidR="00A61B79">
        <w:rPr>
          <w:color w:val="002060"/>
          <w:sz w:val="22"/>
        </w:rPr>
        <w:t xml:space="preserve"> (TR 169)</w:t>
      </w:r>
      <w:r w:rsidRPr="00D66CBC">
        <w:rPr>
          <w:color w:val="002060"/>
          <w:sz w:val="22"/>
        </w:rPr>
        <w:t xml:space="preserve"> – </w:t>
      </w:r>
      <w:r>
        <w:rPr>
          <w:color w:val="002060"/>
          <w:sz w:val="22"/>
        </w:rPr>
        <w:t>three</w:t>
      </w:r>
      <w:r w:rsidRPr="00D66CBC">
        <w:rPr>
          <w:color w:val="002060"/>
          <w:sz w:val="22"/>
        </w:rPr>
        <w:t xml:space="preserve"> (</w:t>
      </w:r>
      <w:r>
        <w:rPr>
          <w:color w:val="002060"/>
          <w:sz w:val="22"/>
        </w:rPr>
        <w:t>3</w:t>
      </w:r>
      <w:r w:rsidRPr="00D66CBC">
        <w:rPr>
          <w:color w:val="002060"/>
          <w:sz w:val="22"/>
        </w:rPr>
        <w:t>) lanes (</w:t>
      </w:r>
      <w:r>
        <w:rPr>
          <w:color w:val="002060"/>
          <w:sz w:val="22"/>
        </w:rPr>
        <w:t>1 NB through</w:t>
      </w:r>
      <w:r w:rsidRPr="00D66CBC">
        <w:rPr>
          <w:color w:val="002060"/>
          <w:sz w:val="22"/>
        </w:rPr>
        <w:t>,</w:t>
      </w:r>
      <w:r>
        <w:rPr>
          <w:color w:val="002060"/>
          <w:sz w:val="22"/>
        </w:rPr>
        <w:t xml:space="preserve"> 2-way left turn lane</w:t>
      </w:r>
      <w:r w:rsidRPr="00D66CBC">
        <w:rPr>
          <w:color w:val="002060"/>
          <w:sz w:val="22"/>
        </w:rPr>
        <w:t xml:space="preserve">, </w:t>
      </w:r>
      <w:r>
        <w:rPr>
          <w:color w:val="002060"/>
          <w:sz w:val="22"/>
        </w:rPr>
        <w:t>1 SB through</w:t>
      </w:r>
      <w:r w:rsidRPr="00D66CBC">
        <w:rPr>
          <w:color w:val="002060"/>
          <w:sz w:val="22"/>
        </w:rPr>
        <w:t>)</w:t>
      </w:r>
    </w:p>
    <w:p w14:paraId="0E64CDC8" w14:textId="6D9B93F9" w:rsidR="007B379B" w:rsidRDefault="007B379B" w:rsidP="007B379B">
      <w:pPr>
        <w:pStyle w:val="Content"/>
        <w:numPr>
          <w:ilvl w:val="0"/>
          <w:numId w:val="6"/>
        </w:numPr>
        <w:jc w:val="both"/>
        <w:rPr>
          <w:color w:val="002060"/>
          <w:sz w:val="22"/>
        </w:rPr>
      </w:pPr>
      <w:r>
        <w:rPr>
          <w:color w:val="002060"/>
          <w:sz w:val="22"/>
        </w:rPr>
        <w:t>Southbound</w:t>
      </w:r>
      <w:r w:rsidRPr="00D66CBC">
        <w:rPr>
          <w:color w:val="002060"/>
          <w:sz w:val="22"/>
        </w:rPr>
        <w:t xml:space="preserve"> Taylor Road </w:t>
      </w:r>
      <w:r w:rsidR="00A61B79">
        <w:rPr>
          <w:color w:val="002060"/>
          <w:sz w:val="22"/>
        </w:rPr>
        <w:t xml:space="preserve">(TR 169) </w:t>
      </w:r>
      <w:r w:rsidRPr="00D66CBC">
        <w:rPr>
          <w:color w:val="002060"/>
          <w:sz w:val="22"/>
        </w:rPr>
        <w:t>– two (2) lanes</w:t>
      </w:r>
      <w:r>
        <w:rPr>
          <w:color w:val="002060"/>
          <w:sz w:val="22"/>
        </w:rPr>
        <w:t xml:space="preserve"> (1 NB through, 1 SB through</w:t>
      </w:r>
      <w:r w:rsidRPr="00D66CBC">
        <w:rPr>
          <w:color w:val="002060"/>
          <w:sz w:val="22"/>
        </w:rPr>
        <w:t>)</w:t>
      </w:r>
    </w:p>
    <w:p w14:paraId="4C371B77" w14:textId="77777777" w:rsidR="007B379B" w:rsidRDefault="007B379B" w:rsidP="007B379B">
      <w:pPr>
        <w:pStyle w:val="Content"/>
        <w:ind w:left="720"/>
        <w:jc w:val="both"/>
        <w:rPr>
          <w:color w:val="002060"/>
          <w:sz w:val="22"/>
        </w:rPr>
      </w:pPr>
    </w:p>
    <w:p w14:paraId="4CBC307A" w14:textId="21600C37" w:rsidR="000162B4" w:rsidRDefault="007B379B" w:rsidP="007B379B">
      <w:pPr>
        <w:pStyle w:val="Content"/>
        <w:jc w:val="both"/>
        <w:rPr>
          <w:color w:val="002060"/>
          <w:sz w:val="22"/>
        </w:rPr>
      </w:pPr>
      <w:r>
        <w:rPr>
          <w:color w:val="002060"/>
          <w:sz w:val="22"/>
        </w:rPr>
        <w:t>The westbound Broad Street</w:t>
      </w:r>
      <w:bookmarkStart w:id="8" w:name="_Hlk149640772"/>
      <w:r w:rsidR="00A61B79">
        <w:rPr>
          <w:color w:val="002060"/>
          <w:sz w:val="22"/>
        </w:rPr>
        <w:t xml:space="preserve"> (SR 16)</w:t>
      </w:r>
      <w:bookmarkEnd w:id="8"/>
      <w:r>
        <w:rPr>
          <w:color w:val="002060"/>
          <w:sz w:val="22"/>
        </w:rPr>
        <w:t xml:space="preserve"> approach tapers from a four (4) lane cross-section (1 EB through, WB left turn lane, WB through, WB through-right) at the intersection, to a three (3) lane cross-section with left turn lanes at Annette Drive and Summit Ridge Drive, to a two (2) lane cross section at Belmar Drive.</w:t>
      </w:r>
    </w:p>
    <w:p w14:paraId="62A46CC4" w14:textId="77777777" w:rsidR="00C41E8E" w:rsidRDefault="00C41E8E" w:rsidP="007B379B">
      <w:pPr>
        <w:pStyle w:val="Content"/>
        <w:jc w:val="both"/>
        <w:rPr>
          <w:color w:val="002060"/>
          <w:sz w:val="22"/>
        </w:rPr>
      </w:pPr>
    </w:p>
    <w:p w14:paraId="6D8FC3A7" w14:textId="0A7E53CF" w:rsidR="00C41E8E" w:rsidRDefault="00C41E8E" w:rsidP="00C41E8E">
      <w:pPr>
        <w:pStyle w:val="Content"/>
        <w:jc w:val="both"/>
        <w:rPr>
          <w:color w:val="002060"/>
          <w:sz w:val="22"/>
        </w:rPr>
      </w:pPr>
      <w:r w:rsidRPr="00C41E8E">
        <w:rPr>
          <w:color w:val="002060"/>
          <w:sz w:val="22"/>
        </w:rPr>
        <w:t xml:space="preserve">The existing traffic signal is a traditional span wire </w:t>
      </w:r>
      <w:r w:rsidR="00E91311">
        <w:rPr>
          <w:color w:val="002060"/>
          <w:sz w:val="22"/>
        </w:rPr>
        <w:t>configuration</w:t>
      </w:r>
      <w:r w:rsidRPr="00C41E8E">
        <w:rPr>
          <w:color w:val="002060"/>
          <w:sz w:val="22"/>
        </w:rPr>
        <w:t xml:space="preserve">. </w:t>
      </w:r>
      <w:r>
        <w:rPr>
          <w:color w:val="002060"/>
          <w:sz w:val="22"/>
        </w:rPr>
        <w:t xml:space="preserve">Protected/permissive left turn signal phasing is provided in all directions with 5-section signal heads. </w:t>
      </w:r>
      <w:r w:rsidRPr="00C41E8E">
        <w:rPr>
          <w:color w:val="002060"/>
          <w:sz w:val="22"/>
        </w:rPr>
        <w:t>Signal heads do have reflective</w:t>
      </w:r>
      <w:r>
        <w:rPr>
          <w:color w:val="002060"/>
          <w:sz w:val="22"/>
        </w:rPr>
        <w:t xml:space="preserve"> </w:t>
      </w:r>
      <w:r w:rsidRPr="00C41E8E">
        <w:rPr>
          <w:color w:val="002060"/>
          <w:sz w:val="22"/>
        </w:rPr>
        <w:t>backplates</w:t>
      </w:r>
      <w:r>
        <w:rPr>
          <w:color w:val="002060"/>
          <w:sz w:val="22"/>
        </w:rPr>
        <w:t xml:space="preserve"> except for the 3-section signal heads for northbound and southbound.</w:t>
      </w:r>
      <w:r w:rsidRPr="00C41E8E">
        <w:rPr>
          <w:color w:val="002060"/>
          <w:sz w:val="22"/>
        </w:rPr>
        <w:t xml:space="preserve"> There are </w:t>
      </w:r>
      <w:r w:rsidR="00177B73">
        <w:rPr>
          <w:color w:val="002060"/>
          <w:sz w:val="22"/>
        </w:rPr>
        <w:t>post-mounted</w:t>
      </w:r>
      <w:r w:rsidRPr="00C41E8E">
        <w:rPr>
          <w:color w:val="002060"/>
          <w:sz w:val="22"/>
        </w:rPr>
        <w:t xml:space="preserve"> lane control signs on </w:t>
      </w:r>
      <w:r>
        <w:rPr>
          <w:color w:val="002060"/>
          <w:sz w:val="22"/>
        </w:rPr>
        <w:t>all</w:t>
      </w:r>
      <w:r w:rsidRPr="00C41E8E">
        <w:rPr>
          <w:color w:val="002060"/>
          <w:sz w:val="22"/>
        </w:rPr>
        <w:t xml:space="preserve"> intersection approaches to inform drivers</w:t>
      </w:r>
      <w:r>
        <w:rPr>
          <w:color w:val="002060"/>
          <w:sz w:val="22"/>
        </w:rPr>
        <w:t xml:space="preserve"> </w:t>
      </w:r>
      <w:r w:rsidRPr="00C41E8E">
        <w:rPr>
          <w:color w:val="002060"/>
          <w:sz w:val="22"/>
        </w:rPr>
        <w:t>of intended lane usage</w:t>
      </w:r>
      <w:r>
        <w:rPr>
          <w:color w:val="002060"/>
          <w:sz w:val="22"/>
        </w:rPr>
        <w:t xml:space="preserve"> with</w:t>
      </w:r>
      <w:r w:rsidR="00177B73">
        <w:rPr>
          <w:color w:val="002060"/>
          <w:sz w:val="22"/>
        </w:rPr>
        <w:t xml:space="preserve"> additional</w:t>
      </w:r>
      <w:r>
        <w:rPr>
          <w:color w:val="002060"/>
          <w:sz w:val="22"/>
        </w:rPr>
        <w:t xml:space="preserve"> overhead lane control signs on the eastbound approach</w:t>
      </w:r>
      <w:r w:rsidRPr="00C41E8E">
        <w:rPr>
          <w:color w:val="002060"/>
          <w:sz w:val="22"/>
        </w:rPr>
        <w:t>.</w:t>
      </w:r>
      <w:r w:rsidR="00DA6B60">
        <w:rPr>
          <w:color w:val="002060"/>
          <w:sz w:val="22"/>
        </w:rPr>
        <w:t xml:space="preserve"> The overhead lane control signs are mounted approximately 260-ft in advance of the eastbound stop </w:t>
      </w:r>
      <w:r w:rsidR="00E91311">
        <w:rPr>
          <w:color w:val="002060"/>
          <w:sz w:val="22"/>
        </w:rPr>
        <w:t>line</w:t>
      </w:r>
      <w:r w:rsidR="00DA6B60">
        <w:rPr>
          <w:color w:val="002060"/>
          <w:sz w:val="22"/>
        </w:rPr>
        <w:t>.</w:t>
      </w:r>
      <w:r w:rsidR="006F1332">
        <w:rPr>
          <w:color w:val="002060"/>
          <w:sz w:val="22"/>
        </w:rPr>
        <w:t xml:space="preserve"> There are currently culverts that run underneath the north leg (36” lined RCP culvert) and west leg (4-ft x 8-ft box culvert) of the intersection.</w:t>
      </w:r>
    </w:p>
    <w:p w14:paraId="5320D4B1" w14:textId="77777777" w:rsidR="000162B4" w:rsidRDefault="000162B4" w:rsidP="000162B4">
      <w:pPr>
        <w:pStyle w:val="Content"/>
        <w:jc w:val="both"/>
        <w:rPr>
          <w:color w:val="002060"/>
          <w:sz w:val="22"/>
        </w:rPr>
      </w:pPr>
    </w:p>
    <w:p w14:paraId="71AED72F" w14:textId="6851E0D4" w:rsidR="000162B4" w:rsidRPr="00A6644A" w:rsidRDefault="000162B4" w:rsidP="00DB08BA">
      <w:pPr>
        <w:pStyle w:val="Heading2"/>
      </w:pPr>
      <w:bookmarkStart w:id="9" w:name="_Toc149658369"/>
      <w:r>
        <w:t>Eastbound Lane Drop into Right Turn Lane</w:t>
      </w:r>
      <w:bookmarkEnd w:id="9"/>
    </w:p>
    <w:p w14:paraId="016992AD" w14:textId="5C991958" w:rsidR="0060631F" w:rsidRDefault="00E91311" w:rsidP="000162B4">
      <w:pPr>
        <w:pStyle w:val="Content"/>
        <w:jc w:val="both"/>
        <w:rPr>
          <w:color w:val="002060"/>
          <w:sz w:val="22"/>
        </w:rPr>
      </w:pPr>
      <w:r w:rsidRPr="00E91311">
        <w:rPr>
          <w:color w:val="002060"/>
          <w:sz w:val="22"/>
        </w:rPr>
        <w:t>The eastbound Broad Street</w:t>
      </w:r>
      <w:r w:rsidR="00A61B79">
        <w:rPr>
          <w:color w:val="002060"/>
          <w:sz w:val="22"/>
        </w:rPr>
        <w:t xml:space="preserve"> (SR 16)</w:t>
      </w:r>
      <w:r w:rsidRPr="00E91311">
        <w:rPr>
          <w:color w:val="002060"/>
          <w:sz w:val="22"/>
        </w:rPr>
        <w:t xml:space="preserve"> approach is two (2) through lanes</w:t>
      </w:r>
      <w:r>
        <w:rPr>
          <w:color w:val="002060"/>
          <w:sz w:val="22"/>
        </w:rPr>
        <w:t>.</w:t>
      </w:r>
      <w:r w:rsidRPr="00E91311">
        <w:rPr>
          <w:color w:val="002060"/>
          <w:sz w:val="22"/>
        </w:rPr>
        <w:t xml:space="preserve"> </w:t>
      </w:r>
      <w:r>
        <w:rPr>
          <w:color w:val="002060"/>
          <w:sz w:val="22"/>
        </w:rPr>
        <w:t>T</w:t>
      </w:r>
      <w:r w:rsidRPr="00E91311">
        <w:rPr>
          <w:color w:val="002060"/>
          <w:sz w:val="22"/>
        </w:rPr>
        <w:t>he right through lane becomes a right turn only lane at about 225 feet from the stop line, resulting in one through lane at the intersection. Due to the long queue lengths during the evening peak, vehicles in the right through lane ma</w:t>
      </w:r>
      <w:r>
        <w:rPr>
          <w:color w:val="002060"/>
          <w:sz w:val="22"/>
        </w:rPr>
        <w:t>k</w:t>
      </w:r>
      <w:r w:rsidRPr="00E91311">
        <w:rPr>
          <w:color w:val="002060"/>
          <w:sz w:val="22"/>
        </w:rPr>
        <w:t>e abrupt lane changes into the adjacent through lane near the intersection. Some of these vehicles also block the right lane while trying to make this maneuver as shown in Figure 3. These maneuvers contribute to rear end and sideswipe crash scenarios.</w:t>
      </w:r>
    </w:p>
    <w:p w14:paraId="480C74F2" w14:textId="77777777" w:rsidR="00E91311" w:rsidRDefault="00E91311" w:rsidP="000162B4">
      <w:pPr>
        <w:pStyle w:val="Content"/>
        <w:jc w:val="both"/>
        <w:rPr>
          <w:color w:val="002060"/>
          <w:sz w:val="22"/>
        </w:rPr>
      </w:pPr>
    </w:p>
    <w:p w14:paraId="6B843FC7" w14:textId="010E4D76" w:rsidR="008544C2" w:rsidRPr="00EB0FFA" w:rsidRDefault="008544C2" w:rsidP="008544C2">
      <w:pPr>
        <w:pStyle w:val="Caption"/>
        <w:keepNext/>
        <w:jc w:val="both"/>
        <w:rPr>
          <w:color w:val="002060"/>
          <w:sz w:val="22"/>
          <w:szCs w:val="22"/>
        </w:rPr>
      </w:pPr>
      <w:bookmarkStart w:id="10" w:name="_Toc149658399"/>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color w:val="002060"/>
          <w:sz w:val="22"/>
          <w:szCs w:val="22"/>
        </w:rPr>
        <w:t>3</w:t>
      </w:r>
      <w:r w:rsidRPr="00EB0FFA">
        <w:rPr>
          <w:color w:val="002060"/>
          <w:sz w:val="22"/>
          <w:szCs w:val="22"/>
        </w:rPr>
        <w:fldChar w:fldCharType="end"/>
      </w:r>
      <w:r w:rsidRPr="00EB0FFA">
        <w:rPr>
          <w:color w:val="002060"/>
          <w:sz w:val="22"/>
          <w:szCs w:val="22"/>
        </w:rPr>
        <w:t xml:space="preserve"> - EASTBOUND </w:t>
      </w:r>
      <w:r w:rsidR="00151C9D">
        <w:rPr>
          <w:color w:val="002060"/>
          <w:sz w:val="22"/>
          <w:szCs w:val="22"/>
        </w:rPr>
        <w:t xml:space="preserve">BROAD ST (SR 16) </w:t>
      </w:r>
      <w:r w:rsidRPr="00EB0FFA">
        <w:rPr>
          <w:color w:val="002060"/>
          <w:sz w:val="22"/>
          <w:szCs w:val="22"/>
        </w:rPr>
        <w:t>APPROACH</w:t>
      </w:r>
      <w:bookmarkEnd w:id="10"/>
    </w:p>
    <w:p w14:paraId="776722A6" w14:textId="633F0480" w:rsidR="0060631F" w:rsidRDefault="0060631F" w:rsidP="008544C2">
      <w:pPr>
        <w:pStyle w:val="Content"/>
        <w:jc w:val="both"/>
        <w:rPr>
          <w:color w:val="002060"/>
          <w:sz w:val="22"/>
        </w:rPr>
      </w:pPr>
      <w:r>
        <w:rPr>
          <w:noProof/>
          <w:color w:val="002060"/>
          <w:sz w:val="22"/>
        </w:rPr>
        <w:drawing>
          <wp:inline distT="0" distB="0" distL="0" distR="0" wp14:anchorId="039C7D8B" wp14:editId="024A07C6">
            <wp:extent cx="6251864" cy="2631831"/>
            <wp:effectExtent l="19050" t="19050" r="15875" b="16510"/>
            <wp:docPr id="1590352397" name="Picture 1" descr="A row of cars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52397" name="Picture 1" descr="A row of cars on a road&#10;&#10;Description automatically generated"/>
                    <pic:cNvPicPr/>
                  </pic:nvPicPr>
                  <pic:blipFill rotWithShape="1">
                    <a:blip r:embed="rId21" cstate="print">
                      <a:extLst>
                        <a:ext uri="{28A0092B-C50C-407E-A947-70E740481C1C}">
                          <a14:useLocalDpi xmlns:a14="http://schemas.microsoft.com/office/drawing/2010/main" val="0"/>
                        </a:ext>
                      </a:extLst>
                    </a:blip>
                    <a:srcRect t="26944" b="16926"/>
                    <a:stretch/>
                  </pic:blipFill>
                  <pic:spPr bwMode="auto">
                    <a:xfrm>
                      <a:off x="0" y="0"/>
                      <a:ext cx="6416084" cy="2700962"/>
                    </a:xfrm>
                    <a:prstGeom prst="rect">
                      <a:avLst/>
                    </a:prstGeom>
                    <a:ln>
                      <a:solidFill>
                        <a:srgbClr val="002060"/>
                      </a:solidFill>
                    </a:ln>
                    <a:extLst>
                      <a:ext uri="{53640926-AAD7-44D8-BBD7-CCE9431645EC}">
                        <a14:shadowObscured xmlns:a14="http://schemas.microsoft.com/office/drawing/2010/main"/>
                      </a:ext>
                    </a:extLst>
                  </pic:spPr>
                </pic:pic>
              </a:graphicData>
            </a:graphic>
          </wp:inline>
        </w:drawing>
      </w:r>
    </w:p>
    <w:p w14:paraId="02BA5BF4" w14:textId="77777777" w:rsidR="000162B4" w:rsidRDefault="000162B4" w:rsidP="000162B4">
      <w:pPr>
        <w:pStyle w:val="Content"/>
        <w:jc w:val="both"/>
        <w:rPr>
          <w:color w:val="002060"/>
          <w:sz w:val="22"/>
        </w:rPr>
      </w:pPr>
    </w:p>
    <w:p w14:paraId="06BB14DB" w14:textId="7CFE352A" w:rsidR="000162B4" w:rsidRPr="00A6644A" w:rsidRDefault="000162B4" w:rsidP="009E602F">
      <w:pPr>
        <w:pStyle w:val="Heading2"/>
      </w:pPr>
      <w:bookmarkStart w:id="11" w:name="_Toc149658370"/>
      <w:r>
        <w:t>Eastbound Left Turn Lane Sight Distance</w:t>
      </w:r>
      <w:bookmarkEnd w:id="11"/>
    </w:p>
    <w:p w14:paraId="7DE08962" w14:textId="70C25A42" w:rsidR="000162B4" w:rsidRDefault="00E91311" w:rsidP="000162B4">
      <w:pPr>
        <w:pStyle w:val="Content"/>
        <w:jc w:val="both"/>
        <w:rPr>
          <w:color w:val="002060"/>
          <w:sz w:val="22"/>
        </w:rPr>
      </w:pPr>
      <w:r w:rsidRPr="00E91311">
        <w:rPr>
          <w:color w:val="002060"/>
          <w:sz w:val="22"/>
        </w:rPr>
        <w:t>There is limited sight distance for the eastbound left turn lane due to the formation of a second westbound through lane within 200 feet of the intersection. Westbound through vehicles that use the shared right through/right lane are blocked by westbound traffic in the adjacent lane. Eastbound left turn vehicles do not account for the size of the gap needed to avoid oncoming westbound vehicles in the through/right lane.</w:t>
      </w:r>
    </w:p>
    <w:p w14:paraId="455429F0" w14:textId="77777777" w:rsidR="00E91311" w:rsidRDefault="00E91311" w:rsidP="000162B4">
      <w:pPr>
        <w:pStyle w:val="Content"/>
        <w:jc w:val="both"/>
        <w:rPr>
          <w:color w:val="002060"/>
          <w:sz w:val="22"/>
        </w:rPr>
      </w:pPr>
    </w:p>
    <w:p w14:paraId="0A3B45D1" w14:textId="756C528C" w:rsidR="000162B4" w:rsidRPr="00A6644A" w:rsidRDefault="000162B4" w:rsidP="00DB08BA">
      <w:pPr>
        <w:pStyle w:val="Heading2"/>
      </w:pPr>
      <w:bookmarkStart w:id="12" w:name="_Toc149658371"/>
      <w:r>
        <w:t xml:space="preserve">Commercial Driveway Access in the Northeast and Southeast </w:t>
      </w:r>
      <w:r w:rsidR="00E91311">
        <w:t>Quadrants</w:t>
      </w:r>
      <w:bookmarkEnd w:id="12"/>
    </w:p>
    <w:p w14:paraId="4DA8C1AA" w14:textId="1DE1E8F0" w:rsidR="006D0905" w:rsidRDefault="00E91311" w:rsidP="000162B4">
      <w:pPr>
        <w:pStyle w:val="Content"/>
        <w:jc w:val="both"/>
        <w:rPr>
          <w:color w:val="002060"/>
          <w:sz w:val="22"/>
        </w:rPr>
      </w:pPr>
      <w:r w:rsidRPr="00E91311">
        <w:rPr>
          <w:color w:val="002060"/>
          <w:sz w:val="22"/>
        </w:rPr>
        <w:t>Currently there are five (5) commercial driveways in the northeast and southeast quadrants that are within the functional area of the intersection: two (2) in northeast quadrant and three (3) in</w:t>
      </w:r>
      <w:r w:rsidR="008929E6">
        <w:rPr>
          <w:color w:val="002060"/>
          <w:sz w:val="22"/>
        </w:rPr>
        <w:t xml:space="preserve"> the</w:t>
      </w:r>
      <w:r w:rsidRPr="00E91311">
        <w:rPr>
          <w:color w:val="002060"/>
          <w:sz w:val="22"/>
        </w:rPr>
        <w:t xml:space="preserve"> southeast quadrant.  Vehicles that enter and exit the driveways make turns crossing multiple lanes. Durning peak periods, turning vehicles have limited sight distance due to </w:t>
      </w:r>
      <w:r w:rsidR="008929E6">
        <w:rPr>
          <w:color w:val="002060"/>
          <w:sz w:val="22"/>
        </w:rPr>
        <w:t xml:space="preserve">extended queues </w:t>
      </w:r>
      <w:r w:rsidRPr="00E91311">
        <w:rPr>
          <w:color w:val="002060"/>
          <w:sz w:val="22"/>
        </w:rPr>
        <w:t>from the signalized intersection</w:t>
      </w:r>
      <w:r w:rsidR="008929E6">
        <w:rPr>
          <w:color w:val="002060"/>
          <w:sz w:val="22"/>
        </w:rPr>
        <w:t>,</w:t>
      </w:r>
      <w:r w:rsidRPr="00E91311">
        <w:rPr>
          <w:color w:val="002060"/>
          <w:sz w:val="22"/>
        </w:rPr>
        <w:t xml:space="preserve"> there</w:t>
      </w:r>
      <w:r w:rsidR="008929E6">
        <w:rPr>
          <w:color w:val="002060"/>
          <w:sz w:val="22"/>
        </w:rPr>
        <w:t xml:space="preserve">by </w:t>
      </w:r>
      <w:r w:rsidRPr="00E91311">
        <w:rPr>
          <w:color w:val="002060"/>
          <w:sz w:val="22"/>
        </w:rPr>
        <w:t xml:space="preserve">limiting their ability to see free flow vehicles in the lanes that do not have queues. These maneuvers create potential left turn and angle crash scenarios. </w:t>
      </w:r>
      <w:r w:rsidR="007E1B27">
        <w:rPr>
          <w:color w:val="002060"/>
          <w:sz w:val="22"/>
        </w:rPr>
        <w:t xml:space="preserve">Refer </w:t>
      </w:r>
      <w:r w:rsidRPr="00E91311">
        <w:rPr>
          <w:color w:val="002060"/>
          <w:sz w:val="22"/>
        </w:rPr>
        <w:t>to Figure</w:t>
      </w:r>
      <w:r w:rsidR="007E1B27">
        <w:rPr>
          <w:color w:val="002060"/>
          <w:sz w:val="22"/>
        </w:rPr>
        <w:t>s</w:t>
      </w:r>
      <w:r w:rsidRPr="00E91311">
        <w:rPr>
          <w:color w:val="002060"/>
          <w:sz w:val="22"/>
        </w:rPr>
        <w:t xml:space="preserve"> 4 and 5</w:t>
      </w:r>
      <w:r w:rsidR="008929E6">
        <w:rPr>
          <w:color w:val="002060"/>
          <w:sz w:val="22"/>
        </w:rPr>
        <w:t xml:space="preserve"> for these commercial driveway access points</w:t>
      </w:r>
      <w:r w:rsidRPr="00E91311">
        <w:rPr>
          <w:color w:val="002060"/>
          <w:sz w:val="22"/>
        </w:rPr>
        <w:t>.</w:t>
      </w:r>
    </w:p>
    <w:p w14:paraId="64BA53B2" w14:textId="77777777" w:rsidR="00E91311" w:rsidRDefault="00E91311" w:rsidP="000162B4">
      <w:pPr>
        <w:pStyle w:val="Content"/>
        <w:jc w:val="both"/>
        <w:rPr>
          <w:color w:val="002060"/>
          <w:sz w:val="22"/>
        </w:rPr>
      </w:pPr>
    </w:p>
    <w:p w14:paraId="7B52D632" w14:textId="326B95A5" w:rsidR="006D0905" w:rsidRPr="00EB0FFA" w:rsidRDefault="006D0905" w:rsidP="006D0905">
      <w:pPr>
        <w:pStyle w:val="Caption"/>
        <w:keepNext/>
        <w:jc w:val="both"/>
        <w:rPr>
          <w:color w:val="002060"/>
          <w:sz w:val="22"/>
          <w:szCs w:val="22"/>
        </w:rPr>
      </w:pPr>
      <w:bookmarkStart w:id="13" w:name="_Toc149658400"/>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color w:val="002060"/>
          <w:sz w:val="22"/>
          <w:szCs w:val="22"/>
        </w:rPr>
        <w:t>4</w:t>
      </w:r>
      <w:r w:rsidRPr="00EB0FFA">
        <w:rPr>
          <w:color w:val="002060"/>
          <w:sz w:val="22"/>
          <w:szCs w:val="22"/>
        </w:rPr>
        <w:fldChar w:fldCharType="end"/>
      </w:r>
      <w:r w:rsidRPr="00EB0FFA">
        <w:rPr>
          <w:color w:val="002060"/>
          <w:sz w:val="22"/>
          <w:szCs w:val="22"/>
        </w:rPr>
        <w:t xml:space="preserve"> - SOUTHEAST </w:t>
      </w:r>
      <w:r w:rsidR="00E91311" w:rsidRPr="00EB0FFA">
        <w:rPr>
          <w:color w:val="002060"/>
          <w:sz w:val="22"/>
          <w:szCs w:val="22"/>
        </w:rPr>
        <w:t>QUADRANT</w:t>
      </w:r>
      <w:r w:rsidRPr="00EB0FFA">
        <w:rPr>
          <w:color w:val="002060"/>
          <w:sz w:val="22"/>
          <w:szCs w:val="22"/>
        </w:rPr>
        <w:t xml:space="preserve"> DRIVEWAYS</w:t>
      </w:r>
      <w:r w:rsidR="00E91311" w:rsidRPr="00EB0FFA">
        <w:rPr>
          <w:color w:val="002060"/>
          <w:sz w:val="22"/>
          <w:szCs w:val="22"/>
        </w:rPr>
        <w:t xml:space="preserve"> (</w:t>
      </w:r>
      <w:r w:rsidR="008C6EE8">
        <w:rPr>
          <w:color w:val="002060"/>
          <w:sz w:val="22"/>
          <w:szCs w:val="22"/>
        </w:rPr>
        <w:t>CIRCLE K GAS STATION</w:t>
      </w:r>
      <w:r w:rsidR="00E91311" w:rsidRPr="00EB0FFA">
        <w:rPr>
          <w:color w:val="002060"/>
          <w:sz w:val="22"/>
          <w:szCs w:val="22"/>
        </w:rPr>
        <w:t>)</w:t>
      </w:r>
      <w:bookmarkEnd w:id="13"/>
    </w:p>
    <w:p w14:paraId="192AD855" w14:textId="23CC483C" w:rsidR="006D0905" w:rsidRDefault="006D0905" w:rsidP="000162B4">
      <w:pPr>
        <w:pStyle w:val="Content"/>
        <w:jc w:val="both"/>
        <w:rPr>
          <w:color w:val="002060"/>
          <w:sz w:val="22"/>
        </w:rPr>
      </w:pPr>
      <w:r>
        <w:rPr>
          <w:noProof/>
        </w:rPr>
        <w:drawing>
          <wp:inline distT="0" distB="0" distL="0" distR="0" wp14:anchorId="6EFBEE53" wp14:editId="79194A46">
            <wp:extent cx="6255616" cy="2429089"/>
            <wp:effectExtent l="19050" t="19050" r="12065" b="28575"/>
            <wp:docPr id="1566089542" name="Picture 1" descr="A road with cars parked on the 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89542" name="Picture 1" descr="A road with cars parked on the side&#10;&#10;Description automatically generated"/>
                    <pic:cNvPicPr/>
                  </pic:nvPicPr>
                  <pic:blipFill rotWithShape="1">
                    <a:blip r:embed="rId22"/>
                    <a:srcRect t="17962" b="4781"/>
                    <a:stretch/>
                  </pic:blipFill>
                  <pic:spPr bwMode="auto">
                    <a:xfrm>
                      <a:off x="0" y="0"/>
                      <a:ext cx="6275332" cy="2436745"/>
                    </a:xfrm>
                    <a:prstGeom prst="rect">
                      <a:avLst/>
                    </a:prstGeom>
                    <a:ln w="9525" cap="flat" cmpd="sng" algn="ctr">
                      <a:solidFill>
                        <a:srgbClr val="00206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3AFA4ED" w14:textId="60264F65" w:rsidR="001A5885" w:rsidRDefault="001A5885" w:rsidP="000162B4">
      <w:pPr>
        <w:pStyle w:val="Content"/>
        <w:jc w:val="both"/>
        <w:rPr>
          <w:color w:val="002060"/>
          <w:sz w:val="22"/>
        </w:rPr>
      </w:pPr>
      <w:r>
        <w:rPr>
          <w:noProof/>
        </w:rPr>
        <w:drawing>
          <wp:inline distT="0" distB="0" distL="0" distR="0" wp14:anchorId="6D8128CB" wp14:editId="0326B259">
            <wp:extent cx="3078480" cy="1592530"/>
            <wp:effectExtent l="19050" t="19050" r="26670" b="27305"/>
            <wp:docPr id="1966638182" name="Picture 1966638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38182" name="Picture 1966638182"/>
                    <pic:cNvPicPr/>
                  </pic:nvPicPr>
                  <pic:blipFill rotWithShape="1">
                    <a:blip r:embed="rId23" cstate="print">
                      <a:extLst>
                        <a:ext uri="{28A0092B-C50C-407E-A947-70E740481C1C}">
                          <a14:useLocalDpi xmlns:a14="http://schemas.microsoft.com/office/drawing/2010/main" val="0"/>
                        </a:ext>
                      </a:extLst>
                    </a:blip>
                    <a:srcRect l="11302" t="24113" r="13635" b="24113"/>
                    <a:stretch/>
                  </pic:blipFill>
                  <pic:spPr bwMode="auto">
                    <a:xfrm>
                      <a:off x="0" y="0"/>
                      <a:ext cx="3078480" cy="1592530"/>
                    </a:xfrm>
                    <a:prstGeom prst="rect">
                      <a:avLst/>
                    </a:prstGeom>
                    <a:ln w="9525" cap="flat" cmpd="sng" algn="ctr">
                      <a:solidFill>
                        <a:srgbClr val="00206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color w:val="002060"/>
          <w:sz w:val="22"/>
        </w:rPr>
        <w:t xml:space="preserve"> </w:t>
      </w:r>
      <w:r>
        <w:rPr>
          <w:noProof/>
        </w:rPr>
        <w:drawing>
          <wp:inline distT="0" distB="0" distL="0" distR="0" wp14:anchorId="6CFA2127" wp14:editId="1428FAB5">
            <wp:extent cx="3101975" cy="1604684"/>
            <wp:effectExtent l="19050" t="19050" r="22225" b="14605"/>
            <wp:docPr id="1200954116" name="Picture 120095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954116" name="Picture 1200954116"/>
                    <pic:cNvPicPr/>
                  </pic:nvPicPr>
                  <pic:blipFill>
                    <a:blip r:embed="rId24" cstate="print">
                      <a:extLst>
                        <a:ext uri="{28A0092B-C50C-407E-A947-70E740481C1C}">
                          <a14:useLocalDpi xmlns:a14="http://schemas.microsoft.com/office/drawing/2010/main" val="0"/>
                        </a:ext>
                      </a:extLst>
                    </a:blip>
                    <a:srcRect t="15513" b="15513"/>
                    <a:stretch>
                      <a:fillRect/>
                    </a:stretch>
                  </pic:blipFill>
                  <pic:spPr bwMode="auto">
                    <a:xfrm>
                      <a:off x="0" y="0"/>
                      <a:ext cx="3104200" cy="1605835"/>
                    </a:xfrm>
                    <a:prstGeom prst="rect">
                      <a:avLst/>
                    </a:prstGeom>
                    <a:ln w="9525" cap="flat" cmpd="sng" algn="ctr">
                      <a:solidFill>
                        <a:srgbClr val="00206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5254FF4" w14:textId="77777777" w:rsidR="001A5885" w:rsidRDefault="001A5885" w:rsidP="000162B4">
      <w:pPr>
        <w:pStyle w:val="Content"/>
        <w:jc w:val="both"/>
        <w:rPr>
          <w:color w:val="002060"/>
          <w:sz w:val="22"/>
        </w:rPr>
      </w:pPr>
    </w:p>
    <w:p w14:paraId="76F2B21F" w14:textId="77777777" w:rsidR="001A5885" w:rsidRDefault="001A5885" w:rsidP="000162B4">
      <w:pPr>
        <w:pStyle w:val="Content"/>
        <w:jc w:val="both"/>
        <w:rPr>
          <w:color w:val="002060"/>
          <w:sz w:val="22"/>
        </w:rPr>
      </w:pPr>
    </w:p>
    <w:p w14:paraId="2874AF20" w14:textId="77777777" w:rsidR="001A5885" w:rsidRDefault="001A5885" w:rsidP="000162B4">
      <w:pPr>
        <w:pStyle w:val="Content"/>
        <w:jc w:val="both"/>
        <w:rPr>
          <w:color w:val="002060"/>
          <w:sz w:val="22"/>
        </w:rPr>
      </w:pPr>
    </w:p>
    <w:p w14:paraId="76A8E4B8" w14:textId="77777777" w:rsidR="001A5885" w:rsidRDefault="001A5885" w:rsidP="000162B4">
      <w:pPr>
        <w:pStyle w:val="Content"/>
        <w:jc w:val="both"/>
        <w:rPr>
          <w:color w:val="002060"/>
          <w:sz w:val="22"/>
        </w:rPr>
      </w:pPr>
    </w:p>
    <w:p w14:paraId="1C862506" w14:textId="77777777" w:rsidR="001A5885" w:rsidRDefault="001A5885" w:rsidP="000162B4">
      <w:pPr>
        <w:pStyle w:val="Content"/>
        <w:jc w:val="both"/>
        <w:rPr>
          <w:color w:val="002060"/>
          <w:sz w:val="22"/>
        </w:rPr>
      </w:pPr>
    </w:p>
    <w:p w14:paraId="76C562F4" w14:textId="77777777" w:rsidR="001A5885" w:rsidRDefault="001A5885" w:rsidP="000162B4">
      <w:pPr>
        <w:pStyle w:val="Content"/>
        <w:jc w:val="both"/>
        <w:rPr>
          <w:color w:val="002060"/>
          <w:sz w:val="22"/>
        </w:rPr>
      </w:pPr>
    </w:p>
    <w:p w14:paraId="1037EDBA" w14:textId="77777777" w:rsidR="001A5885" w:rsidRDefault="001A5885" w:rsidP="000162B4">
      <w:pPr>
        <w:pStyle w:val="Content"/>
        <w:jc w:val="both"/>
        <w:rPr>
          <w:color w:val="002060"/>
          <w:sz w:val="22"/>
        </w:rPr>
      </w:pPr>
    </w:p>
    <w:p w14:paraId="605A0398" w14:textId="77777777" w:rsidR="001A5885" w:rsidRDefault="001A5885" w:rsidP="000162B4">
      <w:pPr>
        <w:pStyle w:val="Content"/>
        <w:jc w:val="both"/>
        <w:rPr>
          <w:color w:val="002060"/>
          <w:sz w:val="22"/>
        </w:rPr>
      </w:pPr>
    </w:p>
    <w:p w14:paraId="77D28491" w14:textId="77777777" w:rsidR="001A5885" w:rsidRDefault="001A5885" w:rsidP="000162B4">
      <w:pPr>
        <w:pStyle w:val="Content"/>
        <w:jc w:val="both"/>
        <w:rPr>
          <w:color w:val="002060"/>
          <w:sz w:val="22"/>
        </w:rPr>
      </w:pPr>
    </w:p>
    <w:p w14:paraId="62BD9C9C" w14:textId="77777777" w:rsidR="001A5885" w:rsidRDefault="001A5885" w:rsidP="000162B4">
      <w:pPr>
        <w:pStyle w:val="Content"/>
        <w:jc w:val="both"/>
        <w:rPr>
          <w:color w:val="002060"/>
          <w:sz w:val="22"/>
        </w:rPr>
      </w:pPr>
    </w:p>
    <w:p w14:paraId="55BB1084" w14:textId="3F782666" w:rsidR="007A321E" w:rsidRPr="00EB0FFA" w:rsidRDefault="007A321E" w:rsidP="007A321E">
      <w:pPr>
        <w:pStyle w:val="Caption"/>
        <w:keepNext/>
        <w:jc w:val="both"/>
        <w:rPr>
          <w:color w:val="002060"/>
          <w:sz w:val="22"/>
          <w:szCs w:val="22"/>
        </w:rPr>
      </w:pPr>
      <w:bookmarkStart w:id="14" w:name="_Toc149658401"/>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color w:val="002060"/>
          <w:sz w:val="22"/>
          <w:szCs w:val="22"/>
        </w:rPr>
        <w:t>5</w:t>
      </w:r>
      <w:r w:rsidRPr="00EB0FFA">
        <w:rPr>
          <w:color w:val="002060"/>
          <w:sz w:val="22"/>
          <w:szCs w:val="22"/>
        </w:rPr>
        <w:fldChar w:fldCharType="end"/>
      </w:r>
      <w:r w:rsidRPr="00EB0FFA">
        <w:rPr>
          <w:color w:val="002060"/>
          <w:sz w:val="22"/>
          <w:szCs w:val="22"/>
        </w:rPr>
        <w:t xml:space="preserve"> - NORTH</w:t>
      </w:r>
      <w:r w:rsidR="00435F21">
        <w:rPr>
          <w:color w:val="002060"/>
          <w:sz w:val="22"/>
          <w:szCs w:val="22"/>
        </w:rPr>
        <w:t>EAST</w:t>
      </w:r>
      <w:r w:rsidRPr="00EB0FFA">
        <w:rPr>
          <w:color w:val="002060"/>
          <w:sz w:val="22"/>
          <w:szCs w:val="22"/>
        </w:rPr>
        <w:t xml:space="preserve"> </w:t>
      </w:r>
      <w:r w:rsidR="00E91311" w:rsidRPr="00EB0FFA">
        <w:rPr>
          <w:color w:val="002060"/>
          <w:sz w:val="22"/>
          <w:szCs w:val="22"/>
        </w:rPr>
        <w:t>QUADRANT</w:t>
      </w:r>
      <w:r w:rsidRPr="00EB0FFA">
        <w:rPr>
          <w:color w:val="002060"/>
          <w:sz w:val="22"/>
          <w:szCs w:val="22"/>
        </w:rPr>
        <w:t xml:space="preserve"> DRIVEWAYS</w:t>
      </w:r>
      <w:r w:rsidR="00E91311" w:rsidRPr="00EB0FFA">
        <w:rPr>
          <w:color w:val="002060"/>
          <w:sz w:val="22"/>
          <w:szCs w:val="22"/>
        </w:rPr>
        <w:t xml:space="preserve"> (</w:t>
      </w:r>
      <w:r w:rsidR="008C6EE8">
        <w:rPr>
          <w:color w:val="002060"/>
          <w:sz w:val="22"/>
          <w:szCs w:val="22"/>
        </w:rPr>
        <w:t>DAIRY QUEEN &amp; LICKING LINE PLAZA</w:t>
      </w:r>
      <w:r w:rsidR="00E91311" w:rsidRPr="00EB0FFA">
        <w:rPr>
          <w:color w:val="002060"/>
          <w:sz w:val="22"/>
          <w:szCs w:val="22"/>
        </w:rPr>
        <w:t>)</w:t>
      </w:r>
      <w:bookmarkEnd w:id="14"/>
    </w:p>
    <w:p w14:paraId="7A114165" w14:textId="676FEF61" w:rsidR="00232CC0" w:rsidRDefault="007A321E" w:rsidP="000162B4">
      <w:pPr>
        <w:pStyle w:val="Content"/>
        <w:jc w:val="both"/>
        <w:rPr>
          <w:color w:val="002060"/>
          <w:sz w:val="22"/>
        </w:rPr>
      </w:pPr>
      <w:r>
        <w:rPr>
          <w:noProof/>
          <w:color w:val="002060"/>
          <w:sz w:val="22"/>
        </w:rPr>
        <w:drawing>
          <wp:inline distT="0" distB="0" distL="0" distR="0" wp14:anchorId="4C3F3DDF" wp14:editId="0B6BFB8C">
            <wp:extent cx="6271895" cy="2793190"/>
            <wp:effectExtent l="19050" t="19050" r="14605" b="26670"/>
            <wp:docPr id="898779810" name="Picture 2" descr="A street corner with cars parked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79810" name="Picture 2" descr="A street corner with cars parked in the background&#10;&#10;Description automatically generated"/>
                    <pic:cNvPicPr/>
                  </pic:nvPicPr>
                  <pic:blipFill rotWithShape="1">
                    <a:blip r:embed="rId25" cstate="print">
                      <a:extLst>
                        <a:ext uri="{28A0092B-C50C-407E-A947-70E740481C1C}">
                          <a14:useLocalDpi xmlns:a14="http://schemas.microsoft.com/office/drawing/2010/main" val="0"/>
                        </a:ext>
                      </a:extLst>
                    </a:blip>
                    <a:srcRect t="17311" b="23309"/>
                    <a:stretch/>
                  </pic:blipFill>
                  <pic:spPr bwMode="auto">
                    <a:xfrm>
                      <a:off x="0" y="0"/>
                      <a:ext cx="6292853" cy="2802524"/>
                    </a:xfrm>
                    <a:prstGeom prst="rect">
                      <a:avLst/>
                    </a:prstGeom>
                    <a:ln>
                      <a:solidFill>
                        <a:srgbClr val="002060"/>
                      </a:solidFill>
                    </a:ln>
                    <a:extLst>
                      <a:ext uri="{53640926-AAD7-44D8-BBD7-CCE9431645EC}">
                        <a14:shadowObscured xmlns:a14="http://schemas.microsoft.com/office/drawing/2010/main"/>
                      </a:ext>
                    </a:extLst>
                  </pic:spPr>
                </pic:pic>
              </a:graphicData>
            </a:graphic>
          </wp:inline>
        </w:drawing>
      </w:r>
    </w:p>
    <w:p w14:paraId="162F0938" w14:textId="77777777" w:rsidR="00437A7F" w:rsidRDefault="00437A7F" w:rsidP="000162B4">
      <w:pPr>
        <w:pStyle w:val="Content"/>
        <w:jc w:val="both"/>
        <w:rPr>
          <w:color w:val="002060"/>
          <w:sz w:val="22"/>
        </w:rPr>
      </w:pPr>
    </w:p>
    <w:p w14:paraId="083E0A1B" w14:textId="4FC27E0C" w:rsidR="000162B4" w:rsidRPr="00A6644A" w:rsidRDefault="000162B4" w:rsidP="00DB08BA">
      <w:pPr>
        <w:pStyle w:val="Heading2"/>
      </w:pPr>
      <w:bookmarkStart w:id="15" w:name="_Toc149658372"/>
      <w:r>
        <w:t>Pedestrian Accommodations</w:t>
      </w:r>
      <w:bookmarkEnd w:id="15"/>
    </w:p>
    <w:p w14:paraId="0BF53E5B" w14:textId="1CE5B6B0" w:rsidR="00AC64B2" w:rsidRDefault="00E91311" w:rsidP="000162B4">
      <w:pPr>
        <w:pStyle w:val="Content"/>
        <w:jc w:val="both"/>
        <w:rPr>
          <w:color w:val="002060"/>
          <w:sz w:val="22"/>
        </w:rPr>
      </w:pPr>
      <w:r w:rsidRPr="00E91311">
        <w:rPr>
          <w:color w:val="002060"/>
          <w:sz w:val="22"/>
        </w:rPr>
        <w:t>There is only one painted crosswalk on the south leg of the intersection</w:t>
      </w:r>
      <w:r w:rsidR="00437A7F">
        <w:rPr>
          <w:color w:val="002060"/>
          <w:sz w:val="22"/>
        </w:rPr>
        <w:t>, and this crosswalk is</w:t>
      </w:r>
      <w:r w:rsidRPr="00E91311">
        <w:rPr>
          <w:color w:val="002060"/>
          <w:sz w:val="22"/>
        </w:rPr>
        <w:t xml:space="preserve"> with</w:t>
      </w:r>
      <w:r>
        <w:rPr>
          <w:color w:val="002060"/>
          <w:sz w:val="22"/>
        </w:rPr>
        <w:t>out</w:t>
      </w:r>
      <w:r w:rsidRPr="00E91311">
        <w:rPr>
          <w:color w:val="002060"/>
          <w:sz w:val="22"/>
        </w:rPr>
        <w:t xml:space="preserve"> pedestrian signal</w:t>
      </w:r>
      <w:r>
        <w:rPr>
          <w:color w:val="002060"/>
          <w:sz w:val="22"/>
        </w:rPr>
        <w:t xml:space="preserve"> heads</w:t>
      </w:r>
      <w:r w:rsidRPr="00E91311">
        <w:rPr>
          <w:color w:val="002060"/>
          <w:sz w:val="22"/>
        </w:rPr>
        <w:t>, pedestrian phase, or pedestrian push buttons (</w:t>
      </w:r>
      <w:r w:rsidR="00437A7F">
        <w:rPr>
          <w:color w:val="002060"/>
          <w:sz w:val="22"/>
        </w:rPr>
        <w:t xml:space="preserve">see </w:t>
      </w:r>
      <w:r w:rsidRPr="00E91311">
        <w:rPr>
          <w:color w:val="002060"/>
          <w:sz w:val="22"/>
        </w:rPr>
        <w:t>Figure 6). There is no existing sidewalk on the north side of the intersection or along Broad Street</w:t>
      </w:r>
      <w:r w:rsidR="00A61B79">
        <w:rPr>
          <w:color w:val="002060"/>
          <w:sz w:val="22"/>
        </w:rPr>
        <w:t xml:space="preserve"> (SR 16)</w:t>
      </w:r>
      <w:r w:rsidRPr="00E91311">
        <w:rPr>
          <w:color w:val="002060"/>
          <w:sz w:val="22"/>
        </w:rPr>
        <w:t>.</w:t>
      </w:r>
    </w:p>
    <w:p w14:paraId="04F900A4" w14:textId="77777777" w:rsidR="00E91311" w:rsidRDefault="00E91311" w:rsidP="000162B4">
      <w:pPr>
        <w:pStyle w:val="Content"/>
        <w:jc w:val="both"/>
        <w:rPr>
          <w:color w:val="002060"/>
          <w:sz w:val="22"/>
        </w:rPr>
      </w:pPr>
    </w:p>
    <w:p w14:paraId="45B937E2" w14:textId="4DC72491" w:rsidR="00AC64B2" w:rsidRPr="00EB0FFA" w:rsidRDefault="00AC64B2" w:rsidP="00AC64B2">
      <w:pPr>
        <w:pStyle w:val="Caption"/>
        <w:keepNext/>
        <w:jc w:val="both"/>
        <w:rPr>
          <w:color w:val="002060"/>
          <w:sz w:val="22"/>
          <w:szCs w:val="22"/>
        </w:rPr>
      </w:pPr>
      <w:bookmarkStart w:id="16" w:name="_Toc149658402"/>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0778F0" w:rsidRPr="00EB0FFA">
        <w:rPr>
          <w:color w:val="002060"/>
          <w:sz w:val="22"/>
          <w:szCs w:val="22"/>
        </w:rPr>
        <w:t>6</w:t>
      </w:r>
      <w:r w:rsidRPr="00EB0FFA">
        <w:rPr>
          <w:color w:val="002060"/>
          <w:sz w:val="22"/>
          <w:szCs w:val="22"/>
        </w:rPr>
        <w:fldChar w:fldCharType="end"/>
      </w:r>
      <w:r w:rsidRPr="00EB0FFA">
        <w:rPr>
          <w:color w:val="002060"/>
          <w:sz w:val="22"/>
          <w:szCs w:val="22"/>
        </w:rPr>
        <w:t xml:space="preserve"> - SOUTH LEG CROSSWALK</w:t>
      </w:r>
      <w:bookmarkEnd w:id="16"/>
    </w:p>
    <w:p w14:paraId="51DBF1F2" w14:textId="2FE40EEF" w:rsidR="00AC64B2" w:rsidRDefault="00AC64B2" w:rsidP="000162B4">
      <w:pPr>
        <w:pStyle w:val="Content"/>
        <w:jc w:val="both"/>
        <w:rPr>
          <w:color w:val="002060"/>
          <w:sz w:val="22"/>
        </w:rPr>
      </w:pPr>
      <w:r>
        <w:rPr>
          <w:noProof/>
          <w:color w:val="002060"/>
          <w:sz w:val="22"/>
        </w:rPr>
        <w:drawing>
          <wp:inline distT="0" distB="0" distL="0" distR="0" wp14:anchorId="5B1DBFC3" wp14:editId="7E381E3C">
            <wp:extent cx="6271895" cy="2887875"/>
            <wp:effectExtent l="19050" t="19050" r="14605" b="27305"/>
            <wp:docPr id="112791429" name="Picture 3" descr="Cars parked cars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1429" name="Picture 3" descr="Cars parked cars on a street&#10;&#10;Description automatically generated"/>
                    <pic:cNvPicPr/>
                  </pic:nvPicPr>
                  <pic:blipFill rotWithShape="1">
                    <a:blip r:embed="rId26" cstate="print">
                      <a:extLst>
                        <a:ext uri="{28A0092B-C50C-407E-A947-70E740481C1C}">
                          <a14:useLocalDpi xmlns:a14="http://schemas.microsoft.com/office/drawing/2010/main" val="0"/>
                        </a:ext>
                      </a:extLst>
                    </a:blip>
                    <a:srcRect t="27577" b="11030"/>
                    <a:stretch/>
                  </pic:blipFill>
                  <pic:spPr bwMode="auto">
                    <a:xfrm>
                      <a:off x="0" y="0"/>
                      <a:ext cx="6301365" cy="2901444"/>
                    </a:xfrm>
                    <a:prstGeom prst="rect">
                      <a:avLst/>
                    </a:prstGeom>
                    <a:ln>
                      <a:solidFill>
                        <a:srgbClr val="002060"/>
                      </a:solidFill>
                    </a:ln>
                    <a:extLst>
                      <a:ext uri="{53640926-AAD7-44D8-BBD7-CCE9431645EC}">
                        <a14:shadowObscured xmlns:a14="http://schemas.microsoft.com/office/drawing/2010/main"/>
                      </a:ext>
                    </a:extLst>
                  </pic:spPr>
                </pic:pic>
              </a:graphicData>
            </a:graphic>
          </wp:inline>
        </w:drawing>
      </w:r>
    </w:p>
    <w:p w14:paraId="5952E1E6" w14:textId="77777777" w:rsidR="008D7BEC" w:rsidRDefault="008D7BEC" w:rsidP="000162B4">
      <w:pPr>
        <w:pStyle w:val="Content"/>
        <w:jc w:val="both"/>
        <w:rPr>
          <w:color w:val="002060"/>
          <w:sz w:val="22"/>
        </w:rPr>
      </w:pPr>
    </w:p>
    <w:p w14:paraId="49600F69" w14:textId="77498E92" w:rsidR="008D7BEC" w:rsidRDefault="008D7BEC">
      <w:pPr>
        <w:spacing w:after="200"/>
        <w:rPr>
          <w:b w:val="0"/>
          <w:color w:val="002060"/>
          <w:sz w:val="22"/>
        </w:rPr>
      </w:pPr>
      <w:r>
        <w:rPr>
          <w:color w:val="002060"/>
          <w:sz w:val="22"/>
        </w:rPr>
        <w:br w:type="page"/>
      </w:r>
    </w:p>
    <w:p w14:paraId="62F1CB1C" w14:textId="542A3B34" w:rsidR="007D5B6A" w:rsidRDefault="00BB3D30" w:rsidP="001A1C05">
      <w:pPr>
        <w:pStyle w:val="Heading1"/>
      </w:pPr>
      <w:bookmarkStart w:id="17" w:name="_Toc149658373"/>
      <w:r>
        <w:t xml:space="preserve">Crash </w:t>
      </w:r>
      <w:r w:rsidR="00DB08BA">
        <w:t xml:space="preserve">Data and </w:t>
      </w:r>
      <w:r>
        <w:t>Analysis</w:t>
      </w:r>
      <w:bookmarkEnd w:id="17"/>
    </w:p>
    <w:p w14:paraId="3BB9FFF8" w14:textId="092A4992" w:rsidR="003D12F3" w:rsidRDefault="003D12F3" w:rsidP="003D12F3">
      <w:pPr>
        <w:pStyle w:val="Content"/>
        <w:jc w:val="both"/>
        <w:rPr>
          <w:color w:val="002060"/>
          <w:sz w:val="22"/>
        </w:rPr>
      </w:pPr>
      <w:r w:rsidRPr="003D12F3">
        <w:rPr>
          <w:color w:val="002060"/>
          <w:sz w:val="22"/>
        </w:rPr>
        <w:t xml:space="preserve">Crash data was obtained using </w:t>
      </w:r>
      <w:r w:rsidR="00BD5EF5">
        <w:rPr>
          <w:color w:val="002060"/>
          <w:sz w:val="22"/>
        </w:rPr>
        <w:t xml:space="preserve">ODOT’s GIS Crash Analysis Tool (GCAT), housed within the </w:t>
      </w:r>
      <w:r w:rsidRPr="003D12F3">
        <w:rPr>
          <w:color w:val="002060"/>
          <w:sz w:val="22"/>
        </w:rPr>
        <w:t>ODOT Transportation Information Mapping System (TIMS)</w:t>
      </w:r>
      <w:r w:rsidR="00BD5EF5">
        <w:rPr>
          <w:color w:val="002060"/>
          <w:sz w:val="22"/>
        </w:rPr>
        <w:t xml:space="preserve"> tool</w:t>
      </w:r>
      <w:r w:rsidRPr="003D12F3">
        <w:rPr>
          <w:color w:val="002060"/>
          <w:sz w:val="22"/>
        </w:rPr>
        <w:t>.</w:t>
      </w:r>
      <w:r>
        <w:rPr>
          <w:color w:val="002060"/>
          <w:sz w:val="22"/>
        </w:rPr>
        <w:t xml:space="preserve"> 122</w:t>
      </w:r>
      <w:r w:rsidRPr="003D12F3">
        <w:rPr>
          <w:color w:val="002060"/>
          <w:sz w:val="22"/>
        </w:rPr>
        <w:t xml:space="preserve"> crashes were reported over a five-year period between 201</w:t>
      </w:r>
      <w:r>
        <w:rPr>
          <w:color w:val="002060"/>
          <w:sz w:val="22"/>
        </w:rPr>
        <w:t>8</w:t>
      </w:r>
      <w:r w:rsidRPr="003D12F3">
        <w:rPr>
          <w:color w:val="002060"/>
          <w:sz w:val="22"/>
        </w:rPr>
        <w:t xml:space="preserve"> and 202</w:t>
      </w:r>
      <w:r>
        <w:rPr>
          <w:color w:val="002060"/>
          <w:sz w:val="22"/>
        </w:rPr>
        <w:t>2</w:t>
      </w:r>
      <w:r w:rsidRPr="003D12F3">
        <w:rPr>
          <w:color w:val="002060"/>
          <w:sz w:val="22"/>
        </w:rPr>
        <w:t>. Each crash report</w:t>
      </w:r>
      <w:r>
        <w:rPr>
          <w:color w:val="002060"/>
          <w:sz w:val="22"/>
        </w:rPr>
        <w:t xml:space="preserve"> </w:t>
      </w:r>
      <w:r w:rsidRPr="003D12F3">
        <w:rPr>
          <w:color w:val="002060"/>
          <w:sz w:val="22"/>
        </w:rPr>
        <w:t>documented within the study limits was reviewed to confirm the accuracy and location of the crash.</w:t>
      </w:r>
      <w:r>
        <w:rPr>
          <w:color w:val="002060"/>
          <w:sz w:val="22"/>
        </w:rPr>
        <w:t xml:space="preserve"> </w:t>
      </w:r>
      <w:r w:rsidRPr="003D12F3">
        <w:rPr>
          <w:color w:val="002060"/>
          <w:sz w:val="22"/>
        </w:rPr>
        <w:t xml:space="preserve">An excerpt of the intersection crash diagram is included as Figure </w:t>
      </w:r>
      <w:r>
        <w:rPr>
          <w:color w:val="002060"/>
          <w:sz w:val="22"/>
        </w:rPr>
        <w:t>8</w:t>
      </w:r>
      <w:r w:rsidRPr="003D12F3">
        <w:rPr>
          <w:color w:val="002060"/>
          <w:sz w:val="22"/>
        </w:rPr>
        <w:t xml:space="preserve"> with the complete crash</w:t>
      </w:r>
      <w:r>
        <w:rPr>
          <w:color w:val="002060"/>
          <w:sz w:val="22"/>
        </w:rPr>
        <w:t xml:space="preserve"> </w:t>
      </w:r>
      <w:r w:rsidRPr="003D12F3">
        <w:rPr>
          <w:color w:val="002060"/>
          <w:sz w:val="22"/>
        </w:rPr>
        <w:t xml:space="preserve">diagram included in Appendix </w:t>
      </w:r>
      <w:r w:rsidR="00B4649E">
        <w:rPr>
          <w:color w:val="002060"/>
          <w:sz w:val="22"/>
        </w:rPr>
        <w:t>D</w:t>
      </w:r>
      <w:r w:rsidRPr="003D12F3">
        <w:rPr>
          <w:color w:val="002060"/>
          <w:sz w:val="22"/>
        </w:rPr>
        <w:t>.</w:t>
      </w:r>
    </w:p>
    <w:p w14:paraId="7A9FAD40" w14:textId="77777777" w:rsidR="003D12F3" w:rsidRDefault="003D12F3" w:rsidP="003D12F3">
      <w:pPr>
        <w:pStyle w:val="Content"/>
        <w:jc w:val="both"/>
        <w:rPr>
          <w:color w:val="002060"/>
          <w:sz w:val="22"/>
        </w:rPr>
      </w:pPr>
    </w:p>
    <w:p w14:paraId="06105EDA" w14:textId="7691E63A" w:rsidR="00F86B31" w:rsidRPr="00EB0FFA" w:rsidRDefault="00F86B31" w:rsidP="00F86B31">
      <w:pPr>
        <w:pStyle w:val="Caption"/>
        <w:keepNext/>
        <w:jc w:val="both"/>
        <w:rPr>
          <w:color w:val="002060"/>
          <w:sz w:val="22"/>
          <w:szCs w:val="22"/>
        </w:rPr>
      </w:pPr>
      <w:bookmarkStart w:id="18" w:name="_Toc149658403"/>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DB08BA" w:rsidRPr="00EB0FFA">
        <w:rPr>
          <w:color w:val="002060"/>
          <w:sz w:val="22"/>
          <w:szCs w:val="22"/>
        </w:rPr>
        <w:t>7</w:t>
      </w:r>
      <w:r w:rsidRPr="00EB0FFA">
        <w:rPr>
          <w:color w:val="002060"/>
          <w:sz w:val="22"/>
          <w:szCs w:val="22"/>
        </w:rPr>
        <w:fldChar w:fldCharType="end"/>
      </w:r>
      <w:r w:rsidRPr="00EB0FFA">
        <w:rPr>
          <w:color w:val="002060"/>
          <w:sz w:val="22"/>
          <w:szCs w:val="22"/>
        </w:rPr>
        <w:t xml:space="preserve"> - CRASH DIAGRAM</w:t>
      </w:r>
      <w:bookmarkEnd w:id="18"/>
    </w:p>
    <w:p w14:paraId="19B35A42" w14:textId="476F2CA4" w:rsidR="003D12F3" w:rsidRPr="00D33B89" w:rsidRDefault="00EA4230" w:rsidP="003D12F3">
      <w:pPr>
        <w:pStyle w:val="Content"/>
        <w:jc w:val="both"/>
        <w:rPr>
          <w:color w:val="002060"/>
          <w:sz w:val="22"/>
        </w:rPr>
      </w:pPr>
      <w:r>
        <w:rPr>
          <w:noProof/>
        </w:rPr>
        <w:drawing>
          <wp:inline distT="0" distB="0" distL="0" distR="0" wp14:anchorId="0F105783" wp14:editId="40EAB539">
            <wp:extent cx="6272022" cy="3975563"/>
            <wp:effectExtent l="19050" t="19050" r="14605" b="25400"/>
            <wp:docPr id="1281203209" name="Picture 1" descr="Aerial view of a road j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203209" name="Picture 1" descr="Aerial view of a road junction&#10;&#10;Description automatically generated"/>
                    <pic:cNvPicPr/>
                  </pic:nvPicPr>
                  <pic:blipFill>
                    <a:blip r:embed="rId17"/>
                    <a:stretch>
                      <a:fillRect/>
                    </a:stretch>
                  </pic:blipFill>
                  <pic:spPr>
                    <a:xfrm>
                      <a:off x="0" y="0"/>
                      <a:ext cx="6276129" cy="3978166"/>
                    </a:xfrm>
                    <a:prstGeom prst="rect">
                      <a:avLst/>
                    </a:prstGeom>
                    <a:ln>
                      <a:solidFill>
                        <a:srgbClr val="002060"/>
                      </a:solidFill>
                    </a:ln>
                  </pic:spPr>
                </pic:pic>
              </a:graphicData>
            </a:graphic>
          </wp:inline>
        </w:drawing>
      </w:r>
    </w:p>
    <w:p w14:paraId="07FFC5F4" w14:textId="2800F26F" w:rsidR="00F86B31" w:rsidRDefault="00F86B31" w:rsidP="00F86B31">
      <w:pPr>
        <w:pStyle w:val="Content"/>
        <w:jc w:val="both"/>
        <w:rPr>
          <w:color w:val="002060"/>
          <w:sz w:val="22"/>
        </w:rPr>
      </w:pPr>
      <w:r w:rsidRPr="003D12F3">
        <w:rPr>
          <w:color w:val="002060"/>
          <w:sz w:val="22"/>
        </w:rPr>
        <w:t xml:space="preserve">ODOT utilizes </w:t>
      </w:r>
      <w:proofErr w:type="spellStart"/>
      <w:r w:rsidRPr="003D12F3">
        <w:rPr>
          <w:color w:val="002060"/>
          <w:sz w:val="22"/>
        </w:rPr>
        <w:t>AASHTOWare’s</w:t>
      </w:r>
      <w:proofErr w:type="spellEnd"/>
      <w:r w:rsidRPr="003D12F3">
        <w:rPr>
          <w:color w:val="002060"/>
          <w:sz w:val="22"/>
        </w:rPr>
        <w:t xml:space="preserve"> Safety Analyst to prioritize safety locations within the State of Ohio</w:t>
      </w:r>
      <w:r>
        <w:rPr>
          <w:color w:val="002060"/>
          <w:sz w:val="22"/>
        </w:rPr>
        <w:t xml:space="preserve"> </w:t>
      </w:r>
      <w:r w:rsidRPr="003D12F3">
        <w:rPr>
          <w:color w:val="002060"/>
          <w:sz w:val="22"/>
        </w:rPr>
        <w:t>and the subject intersection was ranked #</w:t>
      </w:r>
      <w:r>
        <w:rPr>
          <w:color w:val="002060"/>
          <w:sz w:val="22"/>
        </w:rPr>
        <w:t>131</w:t>
      </w:r>
      <w:r w:rsidR="007A6A5B">
        <w:rPr>
          <w:color w:val="002060"/>
          <w:sz w:val="22"/>
        </w:rPr>
        <w:t xml:space="preserve"> (District 5 rank #2)</w:t>
      </w:r>
      <w:r w:rsidRPr="003D12F3">
        <w:rPr>
          <w:color w:val="002060"/>
          <w:sz w:val="22"/>
        </w:rPr>
        <w:t xml:space="preserve"> in the 202</w:t>
      </w:r>
      <w:r>
        <w:rPr>
          <w:color w:val="002060"/>
          <w:sz w:val="22"/>
        </w:rPr>
        <w:t>1</w:t>
      </w:r>
      <w:r w:rsidRPr="003D12F3">
        <w:rPr>
          <w:color w:val="002060"/>
          <w:sz w:val="22"/>
        </w:rPr>
        <w:t xml:space="preserve"> Safety Analyst Urban Intersection priority</w:t>
      </w:r>
      <w:r>
        <w:rPr>
          <w:color w:val="002060"/>
          <w:sz w:val="22"/>
        </w:rPr>
        <w:t xml:space="preserve"> </w:t>
      </w:r>
      <w:r w:rsidRPr="003D12F3">
        <w:rPr>
          <w:color w:val="002060"/>
          <w:sz w:val="22"/>
        </w:rPr>
        <w:t>list. The following crash types</w:t>
      </w:r>
      <w:r>
        <w:rPr>
          <w:color w:val="002060"/>
          <w:sz w:val="22"/>
        </w:rPr>
        <w:t xml:space="preserve"> </w:t>
      </w:r>
      <w:r w:rsidRPr="003D12F3">
        <w:rPr>
          <w:color w:val="002060"/>
          <w:sz w:val="22"/>
        </w:rPr>
        <w:t>and/or conditions were determined to be over-represented</w:t>
      </w:r>
      <w:r>
        <w:rPr>
          <w:color w:val="002060"/>
          <w:sz w:val="22"/>
        </w:rPr>
        <w:t xml:space="preserve"> </w:t>
      </w:r>
      <w:r w:rsidRPr="003D12F3">
        <w:rPr>
          <w:color w:val="002060"/>
          <w:sz w:val="22"/>
        </w:rPr>
        <w:t>compared to statewide averages (shown in parenthesis).</w:t>
      </w:r>
    </w:p>
    <w:p w14:paraId="0210905D" w14:textId="77777777" w:rsidR="00E91311" w:rsidRPr="003D12F3" w:rsidRDefault="00E91311" w:rsidP="00F86B31">
      <w:pPr>
        <w:pStyle w:val="Content"/>
        <w:jc w:val="both"/>
        <w:rPr>
          <w:color w:val="002060"/>
          <w:sz w:val="22"/>
        </w:rPr>
      </w:pPr>
    </w:p>
    <w:p w14:paraId="7A59DC4E" w14:textId="77777777" w:rsidR="00F86B31" w:rsidRPr="003D12F3" w:rsidRDefault="00F86B31" w:rsidP="00F86B31">
      <w:pPr>
        <w:pStyle w:val="Content"/>
        <w:numPr>
          <w:ilvl w:val="0"/>
          <w:numId w:val="6"/>
        </w:numPr>
        <w:jc w:val="both"/>
        <w:rPr>
          <w:color w:val="002060"/>
          <w:sz w:val="22"/>
        </w:rPr>
      </w:pPr>
      <w:r>
        <w:rPr>
          <w:color w:val="002060"/>
          <w:sz w:val="22"/>
        </w:rPr>
        <w:t>Minor</w:t>
      </w:r>
      <w:r w:rsidRPr="003D12F3">
        <w:rPr>
          <w:color w:val="002060"/>
          <w:sz w:val="22"/>
        </w:rPr>
        <w:t xml:space="preserve"> Injury Crash: </w:t>
      </w:r>
      <w:r>
        <w:rPr>
          <w:color w:val="002060"/>
          <w:sz w:val="22"/>
        </w:rPr>
        <w:t>14.75</w:t>
      </w:r>
      <w:r w:rsidRPr="003D12F3">
        <w:rPr>
          <w:color w:val="002060"/>
          <w:sz w:val="22"/>
        </w:rPr>
        <w:t>% (</w:t>
      </w:r>
      <w:r>
        <w:rPr>
          <w:color w:val="002060"/>
          <w:sz w:val="22"/>
        </w:rPr>
        <w:t>8.86</w:t>
      </w:r>
      <w:r w:rsidRPr="003D12F3">
        <w:rPr>
          <w:color w:val="002060"/>
          <w:sz w:val="22"/>
        </w:rPr>
        <w:t>%)</w:t>
      </w:r>
    </w:p>
    <w:p w14:paraId="2A7DBD15" w14:textId="77777777" w:rsidR="00F86B31" w:rsidRPr="003D12F3" w:rsidRDefault="00F86B31" w:rsidP="00F86B31">
      <w:pPr>
        <w:pStyle w:val="Content"/>
        <w:numPr>
          <w:ilvl w:val="0"/>
          <w:numId w:val="6"/>
        </w:numPr>
        <w:jc w:val="both"/>
        <w:rPr>
          <w:color w:val="002060"/>
          <w:sz w:val="22"/>
        </w:rPr>
      </w:pPr>
      <w:r w:rsidRPr="003D12F3">
        <w:rPr>
          <w:color w:val="002060"/>
          <w:sz w:val="22"/>
        </w:rPr>
        <w:t>Angle Crashes: 2</w:t>
      </w:r>
      <w:r>
        <w:rPr>
          <w:color w:val="002060"/>
          <w:sz w:val="22"/>
        </w:rPr>
        <w:t>1.31</w:t>
      </w:r>
      <w:r w:rsidRPr="003D12F3">
        <w:rPr>
          <w:color w:val="002060"/>
          <w:sz w:val="22"/>
        </w:rPr>
        <w:t>% (12.86%)</w:t>
      </w:r>
    </w:p>
    <w:p w14:paraId="34CBA865" w14:textId="77777777" w:rsidR="00F86B31" w:rsidRDefault="00F86B31" w:rsidP="00F86B31">
      <w:pPr>
        <w:pStyle w:val="Content"/>
        <w:numPr>
          <w:ilvl w:val="0"/>
          <w:numId w:val="6"/>
        </w:numPr>
        <w:jc w:val="both"/>
        <w:rPr>
          <w:color w:val="002060"/>
          <w:sz w:val="22"/>
        </w:rPr>
      </w:pPr>
      <w:r w:rsidRPr="003D12F3">
        <w:rPr>
          <w:color w:val="002060"/>
          <w:sz w:val="22"/>
        </w:rPr>
        <w:t>Left Turn Crash: 2</w:t>
      </w:r>
      <w:r>
        <w:rPr>
          <w:color w:val="002060"/>
          <w:sz w:val="22"/>
        </w:rPr>
        <w:t>2.95</w:t>
      </w:r>
      <w:r w:rsidRPr="003D12F3">
        <w:rPr>
          <w:color w:val="002060"/>
          <w:sz w:val="22"/>
        </w:rPr>
        <w:t>% (15.07%)</w:t>
      </w:r>
    </w:p>
    <w:p w14:paraId="0407F566" w14:textId="77777777" w:rsidR="00F86B31" w:rsidRPr="003D12F3" w:rsidRDefault="00F86B31" w:rsidP="00F86B31">
      <w:pPr>
        <w:pStyle w:val="Content"/>
        <w:ind w:left="720"/>
        <w:jc w:val="both"/>
        <w:rPr>
          <w:color w:val="002060"/>
          <w:sz w:val="22"/>
        </w:rPr>
      </w:pPr>
    </w:p>
    <w:p w14:paraId="6A73BD8E" w14:textId="74C6B50B" w:rsidR="00F86B31" w:rsidRDefault="00F86B31" w:rsidP="00F86B31">
      <w:pPr>
        <w:pStyle w:val="Content"/>
        <w:jc w:val="both"/>
        <w:rPr>
          <w:color w:val="002060"/>
          <w:sz w:val="22"/>
        </w:rPr>
      </w:pPr>
      <w:r w:rsidRPr="003D12F3">
        <w:rPr>
          <w:color w:val="002060"/>
          <w:sz w:val="22"/>
        </w:rPr>
        <w:t>There were no fatalities</w:t>
      </w:r>
      <w:r>
        <w:rPr>
          <w:color w:val="002060"/>
          <w:sz w:val="22"/>
        </w:rPr>
        <w:t xml:space="preserve"> and one serious injury crash</w:t>
      </w:r>
      <w:r w:rsidRPr="003D12F3">
        <w:rPr>
          <w:color w:val="002060"/>
          <w:sz w:val="22"/>
        </w:rPr>
        <w:t xml:space="preserve"> reported within the five-year study period. Rear End (</w:t>
      </w:r>
      <w:r>
        <w:rPr>
          <w:color w:val="002060"/>
          <w:sz w:val="22"/>
        </w:rPr>
        <w:t>50</w:t>
      </w:r>
      <w:r w:rsidRPr="003D12F3">
        <w:rPr>
          <w:color w:val="002060"/>
          <w:sz w:val="22"/>
        </w:rPr>
        <w:t xml:space="preserve">, </w:t>
      </w:r>
      <w:r>
        <w:rPr>
          <w:color w:val="002060"/>
          <w:sz w:val="22"/>
        </w:rPr>
        <w:t>40.98</w:t>
      </w:r>
      <w:r w:rsidRPr="003D12F3">
        <w:rPr>
          <w:color w:val="002060"/>
          <w:sz w:val="22"/>
        </w:rPr>
        <w:t xml:space="preserve">%), </w:t>
      </w:r>
      <w:r>
        <w:rPr>
          <w:color w:val="002060"/>
          <w:sz w:val="22"/>
        </w:rPr>
        <w:t xml:space="preserve">Left Turn </w:t>
      </w:r>
      <w:r w:rsidRPr="003D12F3">
        <w:rPr>
          <w:color w:val="002060"/>
          <w:sz w:val="22"/>
        </w:rPr>
        <w:t>(</w:t>
      </w:r>
      <w:r>
        <w:rPr>
          <w:color w:val="002060"/>
          <w:sz w:val="22"/>
        </w:rPr>
        <w:t>28</w:t>
      </w:r>
      <w:r w:rsidRPr="003D12F3">
        <w:rPr>
          <w:color w:val="002060"/>
          <w:sz w:val="22"/>
        </w:rPr>
        <w:t>, 2</w:t>
      </w:r>
      <w:r>
        <w:rPr>
          <w:color w:val="002060"/>
          <w:sz w:val="22"/>
        </w:rPr>
        <w:t>2.95</w:t>
      </w:r>
      <w:r w:rsidRPr="003D12F3">
        <w:rPr>
          <w:color w:val="002060"/>
          <w:sz w:val="22"/>
        </w:rPr>
        <w:t xml:space="preserve">%), and </w:t>
      </w:r>
      <w:r>
        <w:rPr>
          <w:color w:val="002060"/>
          <w:sz w:val="22"/>
        </w:rPr>
        <w:t>Angle</w:t>
      </w:r>
      <w:r w:rsidRPr="003D12F3">
        <w:rPr>
          <w:color w:val="002060"/>
          <w:sz w:val="22"/>
        </w:rPr>
        <w:t xml:space="preserve"> (2</w:t>
      </w:r>
      <w:r>
        <w:rPr>
          <w:color w:val="002060"/>
          <w:sz w:val="22"/>
        </w:rPr>
        <w:t>6</w:t>
      </w:r>
      <w:r w:rsidRPr="003D12F3">
        <w:rPr>
          <w:color w:val="002060"/>
          <w:sz w:val="22"/>
        </w:rPr>
        <w:t>, 2</w:t>
      </w:r>
      <w:r>
        <w:rPr>
          <w:color w:val="002060"/>
          <w:sz w:val="22"/>
        </w:rPr>
        <w:t>1.31</w:t>
      </w:r>
      <w:r w:rsidRPr="003D12F3">
        <w:rPr>
          <w:color w:val="002060"/>
          <w:sz w:val="22"/>
        </w:rPr>
        <w:t>%) were the top three crash types. These three crash types</w:t>
      </w:r>
      <w:r>
        <w:rPr>
          <w:color w:val="002060"/>
          <w:sz w:val="22"/>
        </w:rPr>
        <w:t xml:space="preserve"> </w:t>
      </w:r>
      <w:r w:rsidRPr="003D12F3">
        <w:rPr>
          <w:color w:val="002060"/>
          <w:sz w:val="22"/>
        </w:rPr>
        <w:t xml:space="preserve">account for </w:t>
      </w:r>
      <w:r>
        <w:rPr>
          <w:color w:val="002060"/>
          <w:sz w:val="22"/>
        </w:rPr>
        <w:t>85.25</w:t>
      </w:r>
      <w:r w:rsidRPr="003D12F3">
        <w:rPr>
          <w:color w:val="002060"/>
          <w:sz w:val="22"/>
        </w:rPr>
        <w:t>% (</w:t>
      </w:r>
      <w:r>
        <w:rPr>
          <w:color w:val="002060"/>
          <w:sz w:val="22"/>
        </w:rPr>
        <w:t>104</w:t>
      </w:r>
      <w:r w:rsidRPr="003D12F3">
        <w:rPr>
          <w:color w:val="002060"/>
          <w:sz w:val="22"/>
        </w:rPr>
        <w:t xml:space="preserve"> of 1</w:t>
      </w:r>
      <w:r>
        <w:rPr>
          <w:color w:val="002060"/>
          <w:sz w:val="22"/>
        </w:rPr>
        <w:t>22</w:t>
      </w:r>
      <w:r w:rsidRPr="003D12F3">
        <w:rPr>
          <w:color w:val="002060"/>
          <w:sz w:val="22"/>
        </w:rPr>
        <w:t>) of all crashes</w:t>
      </w:r>
      <w:r w:rsidR="00CA3BB8">
        <w:rPr>
          <w:color w:val="002060"/>
          <w:sz w:val="22"/>
        </w:rPr>
        <w:t xml:space="preserve"> at the study intersection</w:t>
      </w:r>
      <w:r w:rsidRPr="003D12F3">
        <w:rPr>
          <w:color w:val="002060"/>
          <w:sz w:val="22"/>
        </w:rPr>
        <w:t xml:space="preserve">. Figure </w:t>
      </w:r>
      <w:r>
        <w:rPr>
          <w:color w:val="002060"/>
          <w:sz w:val="22"/>
        </w:rPr>
        <w:t>9</w:t>
      </w:r>
      <w:r w:rsidRPr="003D12F3">
        <w:rPr>
          <w:color w:val="002060"/>
          <w:sz w:val="22"/>
        </w:rPr>
        <w:t xml:space="preserve"> shows frequency by crash type at the</w:t>
      </w:r>
      <w:r>
        <w:rPr>
          <w:color w:val="002060"/>
          <w:sz w:val="22"/>
        </w:rPr>
        <w:t xml:space="preserve"> </w:t>
      </w:r>
      <w:r w:rsidRPr="003D12F3">
        <w:rPr>
          <w:color w:val="002060"/>
          <w:sz w:val="22"/>
        </w:rPr>
        <w:t>intersection over the five-year period.</w:t>
      </w:r>
    </w:p>
    <w:p w14:paraId="6D05EB04" w14:textId="77777777" w:rsidR="00F86B31" w:rsidRDefault="00F86B31" w:rsidP="00F86B31">
      <w:pPr>
        <w:pStyle w:val="Content"/>
        <w:jc w:val="both"/>
        <w:rPr>
          <w:color w:val="002060"/>
          <w:sz w:val="22"/>
        </w:rPr>
      </w:pPr>
    </w:p>
    <w:p w14:paraId="3B61E5F2" w14:textId="608F446A" w:rsidR="00F86B31" w:rsidRPr="00EB0FFA" w:rsidRDefault="00F86B31" w:rsidP="00EB0FFA">
      <w:pPr>
        <w:pStyle w:val="Caption"/>
        <w:keepNext/>
        <w:jc w:val="both"/>
        <w:rPr>
          <w:color w:val="002060"/>
          <w:sz w:val="22"/>
          <w:szCs w:val="22"/>
        </w:rPr>
      </w:pPr>
      <w:bookmarkStart w:id="19" w:name="_Toc149658404"/>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00DB08BA" w:rsidRPr="00EB0FFA">
        <w:rPr>
          <w:color w:val="002060"/>
          <w:sz w:val="22"/>
          <w:szCs w:val="22"/>
        </w:rPr>
        <w:t>8</w:t>
      </w:r>
      <w:r w:rsidRPr="00EB0FFA">
        <w:rPr>
          <w:color w:val="002060"/>
          <w:sz w:val="22"/>
          <w:szCs w:val="22"/>
        </w:rPr>
        <w:fldChar w:fldCharType="end"/>
      </w:r>
      <w:r w:rsidRPr="00EB0FFA">
        <w:rPr>
          <w:color w:val="002060"/>
          <w:sz w:val="22"/>
          <w:szCs w:val="22"/>
        </w:rPr>
        <w:t xml:space="preserve"> - </w:t>
      </w:r>
      <w:r w:rsidR="00E91311" w:rsidRPr="00EB0FFA">
        <w:rPr>
          <w:color w:val="002060"/>
          <w:sz w:val="22"/>
          <w:szCs w:val="22"/>
        </w:rPr>
        <w:t>FREQUENCY OF CRASHES BY TYPE OF CRASH</w:t>
      </w:r>
      <w:bookmarkEnd w:id="19"/>
    </w:p>
    <w:p w14:paraId="257FB5DA" w14:textId="4DAD161D" w:rsidR="00F86B31" w:rsidRDefault="00F86B31" w:rsidP="00F17223">
      <w:pPr>
        <w:pStyle w:val="Content"/>
      </w:pPr>
      <w:r>
        <w:rPr>
          <w:noProof/>
        </w:rPr>
        <w:drawing>
          <wp:inline distT="0" distB="0" distL="0" distR="0" wp14:anchorId="04363DB7" wp14:editId="4AB0261B">
            <wp:extent cx="6309360" cy="3984625"/>
            <wp:effectExtent l="19050" t="19050" r="15240" b="15875"/>
            <wp:docPr id="1077567149" name="Picture 1" descr="A graph showing a number of cra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67149" name="Picture 1" descr="A graph showing a number of crash&#10;&#10;Description automatically generated"/>
                    <pic:cNvPicPr/>
                  </pic:nvPicPr>
                  <pic:blipFill>
                    <a:blip r:embed="rId27"/>
                    <a:stretch>
                      <a:fillRect/>
                    </a:stretch>
                  </pic:blipFill>
                  <pic:spPr>
                    <a:xfrm>
                      <a:off x="0" y="0"/>
                      <a:ext cx="6309360" cy="3984625"/>
                    </a:xfrm>
                    <a:prstGeom prst="rect">
                      <a:avLst/>
                    </a:prstGeom>
                    <a:noFill/>
                    <a:ln w="9525">
                      <a:solidFill>
                        <a:srgbClr val="002060"/>
                      </a:solidFill>
                    </a:ln>
                  </pic:spPr>
                </pic:pic>
              </a:graphicData>
            </a:graphic>
          </wp:inline>
        </w:drawing>
      </w:r>
    </w:p>
    <w:p w14:paraId="14D21780" w14:textId="77777777" w:rsidR="00AA7C2F" w:rsidRDefault="00AA7C2F" w:rsidP="00F86B31">
      <w:pPr>
        <w:pStyle w:val="Content"/>
        <w:jc w:val="both"/>
        <w:rPr>
          <w:color w:val="002060"/>
          <w:sz w:val="22"/>
        </w:rPr>
      </w:pPr>
    </w:p>
    <w:p w14:paraId="1649C7A6" w14:textId="1ACBA976" w:rsidR="00F86B31" w:rsidRDefault="00F86B31" w:rsidP="00F86B31">
      <w:pPr>
        <w:pStyle w:val="Content"/>
        <w:jc w:val="both"/>
        <w:rPr>
          <w:color w:val="002060"/>
          <w:sz w:val="22"/>
        </w:rPr>
      </w:pPr>
      <w:r>
        <w:rPr>
          <w:color w:val="002060"/>
          <w:sz w:val="22"/>
        </w:rPr>
        <w:t xml:space="preserve">Of the top three crash types, the eastbound approach had the most rear end crashes (25 of 50, 50%), the westbound approach and northern Taylor </w:t>
      </w:r>
      <w:r w:rsidR="002F77CF">
        <w:rPr>
          <w:color w:val="002060"/>
          <w:sz w:val="22"/>
        </w:rPr>
        <w:t>Road</w:t>
      </w:r>
      <w:r w:rsidR="007E49EF">
        <w:rPr>
          <w:color w:val="002060"/>
          <w:sz w:val="22"/>
        </w:rPr>
        <w:t xml:space="preserve"> (TR 169)</w:t>
      </w:r>
      <w:r>
        <w:rPr>
          <w:color w:val="002060"/>
          <w:sz w:val="22"/>
        </w:rPr>
        <w:t xml:space="preserve"> Circle K driveway tied for the most left turn crashes (8 of 28, 28.5%), and the northern Taylor </w:t>
      </w:r>
      <w:r w:rsidR="002F77CF">
        <w:rPr>
          <w:color w:val="002060"/>
          <w:sz w:val="22"/>
        </w:rPr>
        <w:t>Road</w:t>
      </w:r>
      <w:r w:rsidR="007E49EF">
        <w:rPr>
          <w:color w:val="002060"/>
          <w:sz w:val="22"/>
        </w:rPr>
        <w:t xml:space="preserve"> (TR 169)</w:t>
      </w:r>
      <w:r>
        <w:rPr>
          <w:color w:val="002060"/>
          <w:sz w:val="22"/>
        </w:rPr>
        <w:t xml:space="preserve"> Circle K driveway had the most angle crashes (16 of 26, 61.5%).</w:t>
      </w:r>
    </w:p>
    <w:p w14:paraId="3B260F8E" w14:textId="77777777" w:rsidR="000A55F5" w:rsidRDefault="000A55F5" w:rsidP="00F86B31">
      <w:pPr>
        <w:pStyle w:val="Content"/>
        <w:jc w:val="both"/>
        <w:rPr>
          <w:color w:val="002060"/>
          <w:sz w:val="22"/>
        </w:rPr>
      </w:pPr>
    </w:p>
    <w:p w14:paraId="4DD8063A" w14:textId="6C059240" w:rsidR="004A26F2" w:rsidRDefault="00E91311" w:rsidP="00F86B31">
      <w:pPr>
        <w:pStyle w:val="Content"/>
        <w:jc w:val="both"/>
        <w:rPr>
          <w:color w:val="002060"/>
          <w:sz w:val="22"/>
        </w:rPr>
      </w:pPr>
      <w:r w:rsidRPr="00E91311">
        <w:rPr>
          <w:color w:val="002060"/>
          <w:sz w:val="22"/>
        </w:rPr>
        <w:t xml:space="preserve">Rear end crashes on the eastbound approach are attributed to high travel speeds and the length of the eastbound queue in the single through lane.  This creates a stop condition </w:t>
      </w:r>
      <w:r>
        <w:rPr>
          <w:color w:val="002060"/>
          <w:sz w:val="22"/>
        </w:rPr>
        <w:t>for</w:t>
      </w:r>
      <w:r w:rsidRPr="00E91311">
        <w:rPr>
          <w:color w:val="002060"/>
          <w:sz w:val="22"/>
        </w:rPr>
        <w:t xml:space="preserve"> drivers up to a quarter mile away from the Taylor Road</w:t>
      </w:r>
      <w:r w:rsidR="007E49EF">
        <w:rPr>
          <w:color w:val="002060"/>
          <w:sz w:val="22"/>
        </w:rPr>
        <w:t xml:space="preserve"> (TR 169)</w:t>
      </w:r>
      <w:r w:rsidRPr="00E91311">
        <w:rPr>
          <w:color w:val="002060"/>
          <w:sz w:val="22"/>
        </w:rPr>
        <w:t xml:space="preserve"> intersection. This condition is compounded by the right through lane becoming an exclusive right turn lane at the intersection. Vehicles in the right through lane attempt lane changes into the left through lane to cut the queue. Some of these vehicles also block the right lane while trying to make this maneuver.</w:t>
      </w:r>
    </w:p>
    <w:p w14:paraId="2D67A115" w14:textId="77777777" w:rsidR="00E91311" w:rsidRDefault="00E91311" w:rsidP="00F86B31">
      <w:pPr>
        <w:pStyle w:val="Content"/>
        <w:jc w:val="both"/>
        <w:rPr>
          <w:color w:val="002060"/>
          <w:sz w:val="22"/>
        </w:rPr>
      </w:pPr>
    </w:p>
    <w:p w14:paraId="2A5E46B5" w14:textId="3FA40B97" w:rsidR="000E1964" w:rsidRDefault="00E91311" w:rsidP="00F86B31">
      <w:pPr>
        <w:pStyle w:val="Content"/>
        <w:jc w:val="both"/>
        <w:rPr>
          <w:color w:val="002060"/>
          <w:sz w:val="22"/>
        </w:rPr>
      </w:pPr>
      <w:r w:rsidRPr="00E91311">
        <w:rPr>
          <w:color w:val="002060"/>
          <w:sz w:val="22"/>
        </w:rPr>
        <w:t>The left turn and angle crashes at the northern Taylor Road</w:t>
      </w:r>
      <w:r w:rsidR="007E49EF">
        <w:rPr>
          <w:color w:val="002060"/>
          <w:sz w:val="22"/>
        </w:rPr>
        <w:t xml:space="preserve"> (TR 169)</w:t>
      </w:r>
      <w:r w:rsidRPr="00E91311">
        <w:rPr>
          <w:color w:val="002060"/>
          <w:sz w:val="22"/>
        </w:rPr>
        <w:t xml:space="preserve"> Circle K driveway are attributed to limited sight distance caused by northbound queues extending from the Broad Street</w:t>
      </w:r>
      <w:r w:rsidR="00CB26DE">
        <w:rPr>
          <w:color w:val="002060"/>
          <w:sz w:val="22"/>
        </w:rPr>
        <w:t xml:space="preserve"> (SR 16)</w:t>
      </w:r>
      <w:r w:rsidRPr="00E91311">
        <w:rPr>
          <w:color w:val="002060"/>
          <w:sz w:val="22"/>
        </w:rPr>
        <w:t xml:space="preserve"> intersection. Turning vehicles into and out of the driveway </w:t>
      </w:r>
      <w:proofErr w:type="gramStart"/>
      <w:r w:rsidRPr="00E91311">
        <w:rPr>
          <w:color w:val="002060"/>
          <w:sz w:val="22"/>
        </w:rPr>
        <w:t>have</w:t>
      </w:r>
      <w:proofErr w:type="gramEnd"/>
      <w:r w:rsidRPr="00E91311">
        <w:rPr>
          <w:color w:val="002060"/>
          <w:sz w:val="22"/>
        </w:rPr>
        <w:t xml:space="preserve"> limited sight distance due to queues that form in the northbound left turn lane.</w:t>
      </w:r>
    </w:p>
    <w:p w14:paraId="31A6C180" w14:textId="12F07BB1" w:rsidR="00AA2657" w:rsidRDefault="00AA2657">
      <w:pPr>
        <w:spacing w:after="200"/>
        <w:rPr>
          <w:b w:val="0"/>
          <w:color w:val="002060"/>
          <w:sz w:val="22"/>
        </w:rPr>
      </w:pPr>
      <w:r>
        <w:rPr>
          <w:color w:val="002060"/>
          <w:sz w:val="22"/>
        </w:rPr>
        <w:br w:type="page"/>
      </w:r>
    </w:p>
    <w:p w14:paraId="7B92D19C" w14:textId="2ECB737D" w:rsidR="000E1964" w:rsidRDefault="000E1964" w:rsidP="000E1964">
      <w:pPr>
        <w:pStyle w:val="Heading2"/>
      </w:pPr>
      <w:bookmarkStart w:id="20" w:name="_Toc149593577"/>
      <w:bookmarkStart w:id="21" w:name="_Toc149640092"/>
      <w:bookmarkStart w:id="22" w:name="_Toc149593578"/>
      <w:bookmarkStart w:id="23" w:name="_Toc149640093"/>
      <w:bookmarkStart w:id="24" w:name="_Toc149658374"/>
      <w:bookmarkEnd w:id="20"/>
      <w:bookmarkEnd w:id="21"/>
      <w:bookmarkEnd w:id="22"/>
      <w:bookmarkEnd w:id="23"/>
      <w:r>
        <w:t>Benefit Cost Analysis</w:t>
      </w:r>
      <w:bookmarkEnd w:id="24"/>
    </w:p>
    <w:p w14:paraId="7BB4122A" w14:textId="0109E6AA" w:rsidR="00DB08BA" w:rsidRDefault="00DB08BA" w:rsidP="00DB08BA">
      <w:pPr>
        <w:pStyle w:val="Content"/>
        <w:jc w:val="both"/>
        <w:rPr>
          <w:color w:val="002060"/>
          <w:sz w:val="22"/>
        </w:rPr>
      </w:pPr>
      <w:r w:rsidRPr="004A26F2">
        <w:rPr>
          <w:color w:val="002060"/>
          <w:sz w:val="22"/>
        </w:rPr>
        <w:t xml:space="preserve">A benefit cost analysis for the </w:t>
      </w:r>
      <w:r w:rsidR="00E91311">
        <w:rPr>
          <w:color w:val="002060"/>
          <w:sz w:val="22"/>
        </w:rPr>
        <w:t>proposed</w:t>
      </w:r>
      <w:r w:rsidRPr="004A26F2">
        <w:rPr>
          <w:color w:val="002060"/>
          <w:sz w:val="22"/>
        </w:rPr>
        <w:t xml:space="preserve"> countermeasures was prepared using the ODOT</w:t>
      </w:r>
      <w:r>
        <w:rPr>
          <w:color w:val="002060"/>
          <w:sz w:val="22"/>
        </w:rPr>
        <w:t xml:space="preserve"> </w:t>
      </w:r>
      <w:r w:rsidRPr="004A26F2">
        <w:rPr>
          <w:color w:val="002060"/>
          <w:sz w:val="22"/>
        </w:rPr>
        <w:t>Economic Crash Analysis Tool (ECAT). The financial benefits of the recommended safety</w:t>
      </w:r>
      <w:r>
        <w:rPr>
          <w:color w:val="002060"/>
          <w:sz w:val="22"/>
        </w:rPr>
        <w:t xml:space="preserve"> </w:t>
      </w:r>
      <w:r w:rsidRPr="004A26F2">
        <w:rPr>
          <w:color w:val="002060"/>
          <w:sz w:val="22"/>
        </w:rPr>
        <w:t>countermeasures were determined by comparing the net present value of the project</w:t>
      </w:r>
      <w:r>
        <w:rPr>
          <w:color w:val="002060"/>
          <w:sz w:val="22"/>
        </w:rPr>
        <w:t xml:space="preserve"> </w:t>
      </w:r>
      <w:r w:rsidRPr="004A26F2">
        <w:rPr>
          <w:color w:val="002060"/>
          <w:sz w:val="22"/>
        </w:rPr>
        <w:t xml:space="preserve">construction costs to the safety benefits provided by the </w:t>
      </w:r>
      <w:r>
        <w:rPr>
          <w:color w:val="002060"/>
          <w:sz w:val="22"/>
        </w:rPr>
        <w:t>long</w:t>
      </w:r>
      <w:r w:rsidR="000E1964">
        <w:rPr>
          <w:color w:val="002060"/>
          <w:sz w:val="22"/>
        </w:rPr>
        <w:t>-</w:t>
      </w:r>
      <w:r>
        <w:rPr>
          <w:color w:val="002060"/>
          <w:sz w:val="22"/>
        </w:rPr>
        <w:t xml:space="preserve">term </w:t>
      </w:r>
      <w:r w:rsidR="00070D73">
        <w:rPr>
          <w:color w:val="002060"/>
          <w:sz w:val="22"/>
        </w:rPr>
        <w:t xml:space="preserve">proposed recommended </w:t>
      </w:r>
      <w:r w:rsidRPr="004A26F2">
        <w:rPr>
          <w:color w:val="002060"/>
          <w:sz w:val="22"/>
        </w:rPr>
        <w:t>countermeasures.</w:t>
      </w:r>
      <w:r>
        <w:rPr>
          <w:color w:val="002060"/>
          <w:sz w:val="22"/>
        </w:rPr>
        <w:t xml:space="preserve"> Details of the benefit cost analysis are included in Appendix </w:t>
      </w:r>
      <w:r w:rsidR="00B4649E">
        <w:rPr>
          <w:color w:val="002060"/>
          <w:sz w:val="22"/>
        </w:rPr>
        <w:t>I</w:t>
      </w:r>
      <w:r>
        <w:rPr>
          <w:color w:val="002060"/>
          <w:sz w:val="22"/>
        </w:rPr>
        <w:t>.</w:t>
      </w:r>
    </w:p>
    <w:p w14:paraId="52416327" w14:textId="77777777" w:rsidR="002B44AC" w:rsidRDefault="002B44AC" w:rsidP="00DB08BA">
      <w:pPr>
        <w:pStyle w:val="Content"/>
        <w:jc w:val="both"/>
        <w:rPr>
          <w:color w:val="002060"/>
          <w:sz w:val="22"/>
        </w:rPr>
      </w:pPr>
    </w:p>
    <w:p w14:paraId="5FE8CD7D" w14:textId="362EB1C3" w:rsidR="00E91311" w:rsidRPr="00E91311" w:rsidRDefault="00E91311" w:rsidP="00E91311">
      <w:pPr>
        <w:pStyle w:val="Content"/>
        <w:jc w:val="both"/>
        <w:rPr>
          <w:color w:val="002060"/>
          <w:sz w:val="22"/>
        </w:rPr>
      </w:pPr>
      <w:r w:rsidRPr="00E91311">
        <w:rPr>
          <w:color w:val="002060"/>
          <w:sz w:val="22"/>
        </w:rPr>
        <w:t>The addition of lanes at the intersection of Broad Street (SR 16) and Taylor Road (TR 169) means that the basic safety performance functions were modified between existing and proposed conditions; therefore, Part C and Part D CMFs were both applied to this project.  Part C CMFs are focused on the addition of an eastbound Broad Street</w:t>
      </w:r>
      <w:r w:rsidR="00A61B79">
        <w:rPr>
          <w:color w:val="002060"/>
          <w:sz w:val="22"/>
        </w:rPr>
        <w:t xml:space="preserve"> (SR 16)</w:t>
      </w:r>
      <w:r w:rsidRPr="00E91311">
        <w:rPr>
          <w:color w:val="002060"/>
          <w:sz w:val="22"/>
        </w:rPr>
        <w:t xml:space="preserve"> through lane and </w:t>
      </w:r>
      <w:r w:rsidR="009944A0">
        <w:rPr>
          <w:color w:val="002060"/>
          <w:sz w:val="22"/>
        </w:rPr>
        <w:t xml:space="preserve">a </w:t>
      </w:r>
      <w:r w:rsidRPr="00E91311">
        <w:rPr>
          <w:color w:val="002060"/>
          <w:sz w:val="22"/>
        </w:rPr>
        <w:t xml:space="preserve">new right turn lane on the </w:t>
      </w:r>
      <w:r w:rsidR="00070D73">
        <w:rPr>
          <w:color w:val="002060"/>
          <w:sz w:val="22"/>
        </w:rPr>
        <w:t xml:space="preserve">eastbound </w:t>
      </w:r>
      <w:r w:rsidRPr="00E91311">
        <w:rPr>
          <w:color w:val="002060"/>
          <w:sz w:val="22"/>
        </w:rPr>
        <w:t>Broad Street</w:t>
      </w:r>
      <w:r w:rsidR="009944A0">
        <w:rPr>
          <w:color w:val="002060"/>
          <w:sz w:val="22"/>
        </w:rPr>
        <w:t xml:space="preserve"> (SR 16) approach</w:t>
      </w:r>
      <w:r w:rsidRPr="00E91311">
        <w:rPr>
          <w:color w:val="002060"/>
          <w:sz w:val="22"/>
        </w:rPr>
        <w:t xml:space="preserve">.  </w:t>
      </w:r>
    </w:p>
    <w:p w14:paraId="01200B8E" w14:textId="77777777" w:rsidR="00E91311" w:rsidRPr="00E91311" w:rsidRDefault="00E91311" w:rsidP="00E91311">
      <w:pPr>
        <w:pStyle w:val="Content"/>
        <w:jc w:val="both"/>
        <w:rPr>
          <w:color w:val="002060"/>
          <w:sz w:val="22"/>
        </w:rPr>
      </w:pPr>
    </w:p>
    <w:p w14:paraId="425E1910" w14:textId="488AC6AB" w:rsidR="00E91311" w:rsidRDefault="00E91311" w:rsidP="00E91311">
      <w:pPr>
        <w:pStyle w:val="Content"/>
        <w:jc w:val="both"/>
        <w:rPr>
          <w:color w:val="002060"/>
          <w:sz w:val="22"/>
        </w:rPr>
      </w:pPr>
      <w:r w:rsidRPr="00E91311">
        <w:rPr>
          <w:color w:val="002060"/>
          <w:sz w:val="22"/>
        </w:rPr>
        <w:t>The following Part D crash modification factors are included in the ECAT analysis:</w:t>
      </w:r>
    </w:p>
    <w:p w14:paraId="127A2C21" w14:textId="77777777" w:rsidR="00E91311" w:rsidRPr="00E91311" w:rsidRDefault="00E91311" w:rsidP="00E91311">
      <w:pPr>
        <w:pStyle w:val="Content"/>
        <w:jc w:val="both"/>
        <w:rPr>
          <w:color w:val="002060"/>
          <w:sz w:val="22"/>
        </w:rPr>
      </w:pPr>
    </w:p>
    <w:p w14:paraId="2EF44704" w14:textId="146AF719" w:rsidR="00E91311" w:rsidRPr="00E91311" w:rsidRDefault="00E91311" w:rsidP="00E91311">
      <w:pPr>
        <w:pStyle w:val="Content"/>
        <w:numPr>
          <w:ilvl w:val="0"/>
          <w:numId w:val="26"/>
        </w:numPr>
        <w:ind w:left="720" w:hanging="360"/>
        <w:jc w:val="both"/>
        <w:rPr>
          <w:color w:val="002060"/>
          <w:sz w:val="22"/>
        </w:rPr>
      </w:pPr>
      <w:r w:rsidRPr="00E91311">
        <w:rPr>
          <w:color w:val="002060"/>
          <w:sz w:val="22"/>
        </w:rPr>
        <w:t>Implement Systemic Signing and Visibility Improvements at Signalized Intersections.</w:t>
      </w:r>
    </w:p>
    <w:p w14:paraId="6C5533E0" w14:textId="600F0BE5" w:rsidR="00E91311" w:rsidRPr="00E91311" w:rsidRDefault="00E91311" w:rsidP="00E91311">
      <w:pPr>
        <w:pStyle w:val="Content"/>
        <w:numPr>
          <w:ilvl w:val="0"/>
          <w:numId w:val="26"/>
        </w:numPr>
        <w:ind w:left="720" w:hanging="360"/>
        <w:jc w:val="both"/>
        <w:rPr>
          <w:color w:val="002060"/>
          <w:sz w:val="22"/>
        </w:rPr>
      </w:pPr>
      <w:r w:rsidRPr="00E91311">
        <w:rPr>
          <w:color w:val="002060"/>
          <w:sz w:val="22"/>
        </w:rPr>
        <w:t>Presence of Driveway on an Intersection Approach Corner.</w:t>
      </w:r>
    </w:p>
    <w:p w14:paraId="1BB406E6" w14:textId="77777777" w:rsidR="00E91311" w:rsidRPr="00E91311" w:rsidRDefault="00E91311" w:rsidP="00E91311">
      <w:pPr>
        <w:pStyle w:val="Content"/>
        <w:jc w:val="both"/>
        <w:rPr>
          <w:color w:val="002060"/>
          <w:sz w:val="22"/>
        </w:rPr>
      </w:pPr>
    </w:p>
    <w:p w14:paraId="1DE65EC1" w14:textId="38664A1A" w:rsidR="00E91311" w:rsidRDefault="00E91311" w:rsidP="00070D73">
      <w:pPr>
        <w:pStyle w:val="Content"/>
        <w:jc w:val="both"/>
        <w:rPr>
          <w:color w:val="002060"/>
          <w:sz w:val="22"/>
        </w:rPr>
      </w:pPr>
      <w:r w:rsidRPr="00E91311">
        <w:rPr>
          <w:color w:val="002060"/>
          <w:sz w:val="22"/>
        </w:rPr>
        <w:t xml:space="preserve">Although the Part D CMFs applied may not perfectly match the proposed improvements, they are believed to be conservative based on the expected improvements in operations with the proposed countermeasures.  </w:t>
      </w:r>
      <w:r w:rsidR="00CC4449">
        <w:rPr>
          <w:color w:val="002060"/>
          <w:sz w:val="22"/>
        </w:rPr>
        <w:t xml:space="preserve">The </w:t>
      </w:r>
      <w:r w:rsidR="00070D73">
        <w:rPr>
          <w:color w:val="002060"/>
          <w:sz w:val="22"/>
        </w:rPr>
        <w:t>Part D CMF to</w:t>
      </w:r>
      <w:r w:rsidR="00070D73" w:rsidRPr="00070D73">
        <w:rPr>
          <w:color w:val="002060"/>
          <w:sz w:val="22"/>
        </w:rPr>
        <w:tab/>
      </w:r>
      <w:r w:rsidR="00070D73">
        <w:rPr>
          <w:color w:val="002060"/>
          <w:sz w:val="22"/>
        </w:rPr>
        <w:t>i</w:t>
      </w:r>
      <w:r w:rsidR="00070D73" w:rsidRPr="00070D73">
        <w:rPr>
          <w:color w:val="002060"/>
          <w:sz w:val="22"/>
        </w:rPr>
        <w:t xml:space="preserve">mplement </w:t>
      </w:r>
      <w:r w:rsidR="00070D73">
        <w:rPr>
          <w:color w:val="002060"/>
          <w:sz w:val="22"/>
        </w:rPr>
        <w:t>s</w:t>
      </w:r>
      <w:r w:rsidR="00070D73" w:rsidRPr="00070D73">
        <w:rPr>
          <w:color w:val="002060"/>
          <w:sz w:val="22"/>
        </w:rPr>
        <w:t xml:space="preserve">ystemic </w:t>
      </w:r>
      <w:r w:rsidR="00070D73">
        <w:rPr>
          <w:color w:val="002060"/>
          <w:sz w:val="22"/>
        </w:rPr>
        <w:t>s</w:t>
      </w:r>
      <w:r w:rsidR="00070D73" w:rsidRPr="00070D73">
        <w:rPr>
          <w:color w:val="002060"/>
          <w:sz w:val="22"/>
        </w:rPr>
        <w:t xml:space="preserve">igning and </w:t>
      </w:r>
      <w:r w:rsidR="00070D73">
        <w:rPr>
          <w:color w:val="002060"/>
          <w:sz w:val="22"/>
        </w:rPr>
        <w:t>v</w:t>
      </w:r>
      <w:r w:rsidR="00070D73" w:rsidRPr="00070D73">
        <w:rPr>
          <w:color w:val="002060"/>
          <w:sz w:val="22"/>
        </w:rPr>
        <w:t xml:space="preserve">isibility </w:t>
      </w:r>
      <w:r w:rsidR="00070D73">
        <w:rPr>
          <w:color w:val="002060"/>
          <w:sz w:val="22"/>
        </w:rPr>
        <w:t>i</w:t>
      </w:r>
      <w:r w:rsidR="00070D73" w:rsidRPr="00070D73">
        <w:rPr>
          <w:color w:val="002060"/>
          <w:sz w:val="22"/>
        </w:rPr>
        <w:t xml:space="preserve">mprovements at </w:t>
      </w:r>
      <w:r w:rsidR="00070D73">
        <w:rPr>
          <w:color w:val="002060"/>
          <w:sz w:val="22"/>
        </w:rPr>
        <w:t>s</w:t>
      </w:r>
      <w:r w:rsidR="00070D73" w:rsidRPr="00070D73">
        <w:rPr>
          <w:color w:val="002060"/>
          <w:sz w:val="22"/>
        </w:rPr>
        <w:t xml:space="preserve">ignalized </w:t>
      </w:r>
      <w:r w:rsidR="00070D73">
        <w:rPr>
          <w:color w:val="002060"/>
          <w:sz w:val="22"/>
        </w:rPr>
        <w:t>i</w:t>
      </w:r>
      <w:r w:rsidR="00070D73" w:rsidRPr="00070D73">
        <w:rPr>
          <w:color w:val="002060"/>
          <w:sz w:val="22"/>
        </w:rPr>
        <w:t>ntersection</w:t>
      </w:r>
      <w:r w:rsidR="00070D73">
        <w:rPr>
          <w:color w:val="002060"/>
          <w:sz w:val="22"/>
        </w:rPr>
        <w:t>s conservatively estimates that the traffic signal will be rebuilt in 10 years due to a 10-year service life instead of the 20-year life span seen with other improvements. This effectively doubles the net present cost of this countermeasure. Other s</w:t>
      </w:r>
      <w:r w:rsidRPr="00E91311">
        <w:rPr>
          <w:color w:val="002060"/>
          <w:sz w:val="22"/>
        </w:rPr>
        <w:t>afety benefits that can be expected but were not documented with the ECAT analysis include:</w:t>
      </w:r>
    </w:p>
    <w:p w14:paraId="7D638601" w14:textId="77777777" w:rsidR="00E91311" w:rsidRPr="00E91311" w:rsidRDefault="00E91311" w:rsidP="00E91311">
      <w:pPr>
        <w:pStyle w:val="Content"/>
        <w:jc w:val="both"/>
        <w:rPr>
          <w:color w:val="002060"/>
          <w:sz w:val="22"/>
        </w:rPr>
      </w:pPr>
    </w:p>
    <w:p w14:paraId="29CDD088" w14:textId="3AE4B6B1" w:rsidR="00E91311" w:rsidRPr="00E91311" w:rsidRDefault="00E91311" w:rsidP="00E91311">
      <w:pPr>
        <w:pStyle w:val="Content"/>
        <w:numPr>
          <w:ilvl w:val="0"/>
          <w:numId w:val="26"/>
        </w:numPr>
        <w:ind w:left="720" w:hanging="360"/>
        <w:jc w:val="both"/>
        <w:rPr>
          <w:color w:val="002060"/>
          <w:sz w:val="22"/>
        </w:rPr>
      </w:pPr>
      <w:r w:rsidRPr="00E91311">
        <w:rPr>
          <w:color w:val="002060"/>
          <w:sz w:val="22"/>
        </w:rPr>
        <w:t>Modify change plus clearance intervals to ITE Recommended Practice.  Clearance intervals will be modified due to changes of the stop line locations on all intersection approaches.</w:t>
      </w:r>
    </w:p>
    <w:p w14:paraId="57C5B0A5" w14:textId="2DECF26D" w:rsidR="00E91311" w:rsidRPr="00E91311" w:rsidRDefault="00E91311" w:rsidP="00E91311">
      <w:pPr>
        <w:pStyle w:val="Content"/>
        <w:numPr>
          <w:ilvl w:val="0"/>
          <w:numId w:val="26"/>
        </w:numPr>
        <w:ind w:left="720" w:hanging="360"/>
        <w:jc w:val="both"/>
        <w:rPr>
          <w:color w:val="002060"/>
          <w:sz w:val="22"/>
        </w:rPr>
      </w:pPr>
      <w:r w:rsidRPr="00E91311">
        <w:rPr>
          <w:color w:val="002060"/>
          <w:sz w:val="22"/>
        </w:rPr>
        <w:t>The conversion of protected/permitted left turn traffic signals to flashing yellow arrow left turn traffic signals.  This is an independent medium-term improvement or would also be applicable with the construction of a new traffic signal in the long-term</w:t>
      </w:r>
      <w:r w:rsidR="00070D73">
        <w:rPr>
          <w:color w:val="002060"/>
          <w:sz w:val="22"/>
        </w:rPr>
        <w:t xml:space="preserve"> recommended</w:t>
      </w:r>
      <w:r w:rsidRPr="00E91311">
        <w:rPr>
          <w:color w:val="002060"/>
          <w:sz w:val="22"/>
        </w:rPr>
        <w:t xml:space="preserve"> improvement.</w:t>
      </w:r>
    </w:p>
    <w:p w14:paraId="2F5DA92E" w14:textId="059F0C0A" w:rsidR="002B44AC" w:rsidRDefault="00E91311" w:rsidP="00E91311">
      <w:pPr>
        <w:pStyle w:val="Content"/>
        <w:numPr>
          <w:ilvl w:val="0"/>
          <w:numId w:val="26"/>
        </w:numPr>
        <w:ind w:left="720" w:hanging="360"/>
        <w:jc w:val="both"/>
        <w:rPr>
          <w:color w:val="002060"/>
          <w:sz w:val="22"/>
        </w:rPr>
      </w:pPr>
      <w:r w:rsidRPr="00E91311">
        <w:rPr>
          <w:color w:val="002060"/>
          <w:sz w:val="22"/>
        </w:rPr>
        <w:t xml:space="preserve">Closure of the </w:t>
      </w:r>
      <w:r w:rsidR="00E51E31">
        <w:rPr>
          <w:color w:val="002060"/>
          <w:sz w:val="22"/>
        </w:rPr>
        <w:t xml:space="preserve">western </w:t>
      </w:r>
      <w:r w:rsidRPr="00E91311">
        <w:rPr>
          <w:color w:val="002060"/>
          <w:sz w:val="22"/>
        </w:rPr>
        <w:t xml:space="preserve">driveway on </w:t>
      </w:r>
      <w:r w:rsidR="00E51E31">
        <w:rPr>
          <w:color w:val="002060"/>
          <w:sz w:val="22"/>
        </w:rPr>
        <w:t xml:space="preserve">westbound </w:t>
      </w:r>
      <w:r w:rsidRPr="00E91311">
        <w:rPr>
          <w:color w:val="002060"/>
          <w:sz w:val="22"/>
        </w:rPr>
        <w:t>Broad Street</w:t>
      </w:r>
      <w:r w:rsidR="00A61B79">
        <w:rPr>
          <w:color w:val="002060"/>
          <w:sz w:val="22"/>
        </w:rPr>
        <w:t xml:space="preserve"> (SR 16)</w:t>
      </w:r>
      <w:r w:rsidRPr="00E91311">
        <w:rPr>
          <w:color w:val="002060"/>
          <w:sz w:val="22"/>
        </w:rPr>
        <w:t xml:space="preserve"> </w:t>
      </w:r>
      <w:r w:rsidR="00E51E31">
        <w:rPr>
          <w:color w:val="002060"/>
          <w:sz w:val="22"/>
        </w:rPr>
        <w:t xml:space="preserve">to </w:t>
      </w:r>
      <w:r w:rsidRPr="00E91311">
        <w:rPr>
          <w:color w:val="002060"/>
          <w:sz w:val="22"/>
        </w:rPr>
        <w:t xml:space="preserve">Licking Line Plaza.  </w:t>
      </w:r>
      <w:r w:rsidR="00E51E31">
        <w:rPr>
          <w:color w:val="002060"/>
          <w:sz w:val="22"/>
        </w:rPr>
        <w:t xml:space="preserve">This driveway is </w:t>
      </w:r>
      <w:r w:rsidRPr="00E91311">
        <w:rPr>
          <w:color w:val="002060"/>
          <w:sz w:val="22"/>
        </w:rPr>
        <w:t xml:space="preserve">more than 50 feet from the intersection and therefore </w:t>
      </w:r>
      <w:r w:rsidR="00E51E31">
        <w:rPr>
          <w:color w:val="002060"/>
          <w:sz w:val="22"/>
        </w:rPr>
        <w:t xml:space="preserve">does </w:t>
      </w:r>
      <w:r w:rsidRPr="00E91311">
        <w:rPr>
          <w:color w:val="002060"/>
          <w:sz w:val="22"/>
        </w:rPr>
        <w:t xml:space="preserve">not meet the criteria of a driveway on an intersection approach corner.  The closure of </w:t>
      </w:r>
      <w:r w:rsidR="00E51E31">
        <w:rPr>
          <w:color w:val="002060"/>
          <w:sz w:val="22"/>
        </w:rPr>
        <w:t xml:space="preserve">this entrance </w:t>
      </w:r>
      <w:r w:rsidRPr="00E91311">
        <w:rPr>
          <w:color w:val="002060"/>
          <w:sz w:val="22"/>
        </w:rPr>
        <w:t>to Broad Street</w:t>
      </w:r>
      <w:r w:rsidR="00A61B79">
        <w:rPr>
          <w:color w:val="002060"/>
          <w:sz w:val="22"/>
        </w:rPr>
        <w:t xml:space="preserve"> (SR 16)</w:t>
      </w:r>
      <w:r w:rsidRPr="00E91311">
        <w:rPr>
          <w:color w:val="002060"/>
          <w:sz w:val="22"/>
        </w:rPr>
        <w:t xml:space="preserve"> will have a safety benefit for the segment of Broad Street</w:t>
      </w:r>
      <w:r w:rsidR="00A61B79">
        <w:rPr>
          <w:color w:val="002060"/>
          <w:sz w:val="22"/>
        </w:rPr>
        <w:t xml:space="preserve"> (SR 16)</w:t>
      </w:r>
      <w:r w:rsidRPr="00E91311">
        <w:rPr>
          <w:color w:val="002060"/>
          <w:sz w:val="22"/>
        </w:rPr>
        <w:t xml:space="preserve"> between Taylor Road </w:t>
      </w:r>
      <w:r w:rsidR="00A61B79">
        <w:rPr>
          <w:color w:val="002060"/>
          <w:sz w:val="22"/>
        </w:rPr>
        <w:t xml:space="preserve">(TR 169) </w:t>
      </w:r>
      <w:r w:rsidRPr="00E91311">
        <w:rPr>
          <w:color w:val="002060"/>
          <w:sz w:val="22"/>
        </w:rPr>
        <w:t>and Annette Drive.</w:t>
      </w:r>
    </w:p>
    <w:p w14:paraId="41868336" w14:textId="253E5C67" w:rsidR="001A73D2" w:rsidRDefault="00070D73" w:rsidP="00E91311">
      <w:pPr>
        <w:pStyle w:val="Content"/>
        <w:numPr>
          <w:ilvl w:val="0"/>
          <w:numId w:val="26"/>
        </w:numPr>
        <w:ind w:left="720" w:hanging="360"/>
        <w:jc w:val="both"/>
        <w:rPr>
          <w:color w:val="002060"/>
          <w:sz w:val="22"/>
        </w:rPr>
      </w:pPr>
      <w:r>
        <w:rPr>
          <w:color w:val="002060"/>
          <w:sz w:val="22"/>
        </w:rPr>
        <w:t xml:space="preserve">Access modification to the driveway on eastbound Broad Street (SR 16) to the </w:t>
      </w:r>
      <w:r w:rsidR="001A73D2" w:rsidRPr="00E91311">
        <w:rPr>
          <w:color w:val="002060"/>
          <w:sz w:val="22"/>
        </w:rPr>
        <w:t xml:space="preserve">Circle K Gas Station.  </w:t>
      </w:r>
      <w:r>
        <w:rPr>
          <w:color w:val="002060"/>
          <w:sz w:val="22"/>
        </w:rPr>
        <w:t>Driveway access will be maintained but modified to include a raised curb island for right-in / right-out movements only.</w:t>
      </w:r>
    </w:p>
    <w:p w14:paraId="581F4D12" w14:textId="77777777" w:rsidR="00E91311" w:rsidRDefault="00E91311" w:rsidP="00E91311">
      <w:pPr>
        <w:pStyle w:val="Content"/>
        <w:jc w:val="both"/>
        <w:rPr>
          <w:color w:val="002060"/>
          <w:sz w:val="22"/>
        </w:rPr>
      </w:pPr>
    </w:p>
    <w:p w14:paraId="462D032B" w14:textId="77777777" w:rsidR="00070D73" w:rsidRDefault="00070D73" w:rsidP="00E91311">
      <w:pPr>
        <w:pStyle w:val="Content"/>
        <w:jc w:val="both"/>
        <w:rPr>
          <w:color w:val="002060"/>
          <w:sz w:val="22"/>
        </w:rPr>
      </w:pPr>
    </w:p>
    <w:p w14:paraId="15B17AAB" w14:textId="77777777" w:rsidR="00070D73" w:rsidRDefault="00070D73" w:rsidP="00E91311">
      <w:pPr>
        <w:pStyle w:val="Content"/>
        <w:jc w:val="both"/>
        <w:rPr>
          <w:color w:val="002060"/>
          <w:sz w:val="22"/>
        </w:rPr>
      </w:pPr>
    </w:p>
    <w:p w14:paraId="3AE6A13E" w14:textId="77777777" w:rsidR="00070D73" w:rsidRDefault="00070D73" w:rsidP="00E91311">
      <w:pPr>
        <w:pStyle w:val="Content"/>
        <w:jc w:val="both"/>
        <w:rPr>
          <w:color w:val="002060"/>
          <w:sz w:val="22"/>
        </w:rPr>
      </w:pPr>
    </w:p>
    <w:p w14:paraId="7771EE12" w14:textId="77777777" w:rsidR="00070D73" w:rsidRDefault="00070D73" w:rsidP="00E91311">
      <w:pPr>
        <w:pStyle w:val="Content"/>
        <w:jc w:val="both"/>
        <w:rPr>
          <w:color w:val="002060"/>
          <w:sz w:val="22"/>
        </w:rPr>
      </w:pPr>
    </w:p>
    <w:p w14:paraId="5B67D7A8" w14:textId="77777777" w:rsidR="00070D73" w:rsidRDefault="00070D73" w:rsidP="00E91311">
      <w:pPr>
        <w:pStyle w:val="Content"/>
        <w:jc w:val="both"/>
        <w:rPr>
          <w:color w:val="002060"/>
          <w:sz w:val="22"/>
        </w:rPr>
      </w:pPr>
    </w:p>
    <w:p w14:paraId="609CC8D1" w14:textId="77777777" w:rsidR="00070D73" w:rsidRDefault="00070D73" w:rsidP="00E91311">
      <w:pPr>
        <w:pStyle w:val="Content"/>
        <w:jc w:val="both"/>
        <w:rPr>
          <w:color w:val="002060"/>
          <w:sz w:val="22"/>
        </w:rPr>
      </w:pPr>
    </w:p>
    <w:p w14:paraId="1D483BDD" w14:textId="469E53B8" w:rsidR="002B44AC" w:rsidRDefault="002B44AC" w:rsidP="00DB08BA">
      <w:pPr>
        <w:pStyle w:val="Content"/>
        <w:jc w:val="both"/>
        <w:rPr>
          <w:color w:val="002060"/>
          <w:sz w:val="22"/>
        </w:rPr>
      </w:pPr>
      <w:r>
        <w:rPr>
          <w:color w:val="002060"/>
          <w:sz w:val="22"/>
        </w:rPr>
        <w:t xml:space="preserve">Construction costs were estimated for the proposed </w:t>
      </w:r>
      <w:r w:rsidR="00E70B9B">
        <w:rPr>
          <w:color w:val="002060"/>
          <w:sz w:val="22"/>
        </w:rPr>
        <w:t xml:space="preserve">recommended countermeasures concept plan and the future concept plan as </w:t>
      </w:r>
      <w:r>
        <w:rPr>
          <w:color w:val="002060"/>
          <w:sz w:val="22"/>
        </w:rPr>
        <w:t xml:space="preserve">shown in Appendix G. A summary of project costs </w:t>
      </w:r>
      <w:r w:rsidR="00CD4583">
        <w:rPr>
          <w:color w:val="002060"/>
          <w:sz w:val="22"/>
        </w:rPr>
        <w:t>is</w:t>
      </w:r>
      <w:r w:rsidR="00E70B9B">
        <w:rPr>
          <w:color w:val="002060"/>
          <w:sz w:val="22"/>
        </w:rPr>
        <w:t xml:space="preserve"> </w:t>
      </w:r>
      <w:r>
        <w:rPr>
          <w:color w:val="002060"/>
          <w:sz w:val="22"/>
        </w:rPr>
        <w:t xml:space="preserve">shown in </w:t>
      </w:r>
      <w:r w:rsidR="00E70B9B">
        <w:rPr>
          <w:color w:val="002060"/>
          <w:sz w:val="22"/>
        </w:rPr>
        <w:t xml:space="preserve">the Tables below. </w:t>
      </w:r>
      <w:r w:rsidR="00CD4583">
        <w:rPr>
          <w:color w:val="002060"/>
          <w:sz w:val="22"/>
        </w:rPr>
        <w:t>Detailed c</w:t>
      </w:r>
      <w:r>
        <w:rPr>
          <w:color w:val="002060"/>
          <w:sz w:val="22"/>
        </w:rPr>
        <w:t>ost estimates are included in Appendix H</w:t>
      </w:r>
      <w:r w:rsidR="00E70B9B">
        <w:rPr>
          <w:color w:val="002060"/>
          <w:sz w:val="22"/>
        </w:rPr>
        <w:t xml:space="preserve">. </w:t>
      </w:r>
      <w:r w:rsidR="00AA2657">
        <w:rPr>
          <w:color w:val="002060"/>
          <w:sz w:val="22"/>
        </w:rPr>
        <w:t xml:space="preserve"> Table 1 summarizes the proposed recommended improvements costs, Table 2 summarizes the benefit cost analysis results for the proposed recommended improvements, and Table 3 summarizes the future improvement estimated costs.</w:t>
      </w:r>
    </w:p>
    <w:p w14:paraId="4364E164" w14:textId="77777777" w:rsidR="00AA2657" w:rsidRDefault="00AA2657" w:rsidP="00DB08BA">
      <w:pPr>
        <w:pStyle w:val="Content"/>
        <w:jc w:val="both"/>
        <w:rPr>
          <w:color w:val="002060"/>
          <w:sz w:val="22"/>
        </w:rPr>
      </w:pPr>
    </w:p>
    <w:p w14:paraId="36F4CE9D" w14:textId="4B282E56" w:rsidR="006A7445" w:rsidRPr="00241EE0" w:rsidRDefault="006A7445" w:rsidP="00F3566A">
      <w:pPr>
        <w:pStyle w:val="Content"/>
        <w:spacing w:after="160" w:line="240" w:lineRule="auto"/>
        <w:rPr>
          <w:b/>
          <w:bCs/>
          <w:color w:val="002060"/>
          <w:sz w:val="22"/>
        </w:rPr>
      </w:pPr>
      <w:r w:rsidRPr="00241EE0">
        <w:rPr>
          <w:b/>
          <w:bCs/>
          <w:color w:val="002060"/>
          <w:sz w:val="22"/>
        </w:rPr>
        <w:t xml:space="preserve">Table </w:t>
      </w:r>
      <w:r w:rsidR="002B44AC" w:rsidRPr="00241EE0">
        <w:rPr>
          <w:b/>
          <w:bCs/>
          <w:color w:val="002060"/>
          <w:sz w:val="22"/>
        </w:rPr>
        <w:t>1</w:t>
      </w:r>
      <w:r w:rsidRPr="00241EE0">
        <w:rPr>
          <w:b/>
          <w:bCs/>
          <w:color w:val="002060"/>
          <w:sz w:val="22"/>
        </w:rPr>
        <w:t xml:space="preserve"> – </w:t>
      </w:r>
      <w:r w:rsidR="00E70B9B">
        <w:rPr>
          <w:b/>
          <w:bCs/>
          <w:color w:val="002060"/>
          <w:sz w:val="22"/>
        </w:rPr>
        <w:t xml:space="preserve">Proposed Recommended Improvements </w:t>
      </w:r>
      <w:r w:rsidR="002B44AC" w:rsidRPr="00241EE0">
        <w:rPr>
          <w:b/>
          <w:bCs/>
          <w:color w:val="002060"/>
          <w:sz w:val="22"/>
        </w:rPr>
        <w:t>Cost Summary</w:t>
      </w:r>
    </w:p>
    <w:tbl>
      <w:tblPr>
        <w:tblStyle w:val="TableGrid"/>
        <w:tblW w:w="0" w:type="auto"/>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6835"/>
        <w:gridCol w:w="2803"/>
      </w:tblGrid>
      <w:tr w:rsidR="002B44AC" w14:paraId="4AAC33AE" w14:textId="77777777" w:rsidTr="00C1041C">
        <w:tc>
          <w:tcPr>
            <w:tcW w:w="6835" w:type="dxa"/>
            <w:shd w:val="clear" w:color="auto" w:fill="061F57" w:themeFill="text2" w:themeFillShade="BF"/>
          </w:tcPr>
          <w:p w14:paraId="4D61986F" w14:textId="02941AB0" w:rsidR="002B44AC" w:rsidRPr="004A0989" w:rsidRDefault="002B44AC" w:rsidP="00656FDF">
            <w:pPr>
              <w:pStyle w:val="Content"/>
              <w:rPr>
                <w:b/>
                <w:color w:val="FFFFFF" w:themeColor="background1"/>
                <w:sz w:val="22"/>
              </w:rPr>
            </w:pPr>
            <w:r>
              <w:rPr>
                <w:b/>
                <w:color w:val="FFFFFF" w:themeColor="background1"/>
                <w:sz w:val="22"/>
              </w:rPr>
              <w:t>Description</w:t>
            </w:r>
          </w:p>
        </w:tc>
        <w:tc>
          <w:tcPr>
            <w:tcW w:w="2803" w:type="dxa"/>
            <w:shd w:val="clear" w:color="auto" w:fill="061F57" w:themeFill="text2" w:themeFillShade="BF"/>
          </w:tcPr>
          <w:p w14:paraId="3421AE05" w14:textId="17FF7A53" w:rsidR="002B44AC" w:rsidRPr="004A0989" w:rsidRDefault="002B44AC" w:rsidP="00656FDF">
            <w:pPr>
              <w:pStyle w:val="Content"/>
              <w:jc w:val="center"/>
              <w:rPr>
                <w:b/>
                <w:color w:val="FFFFFF" w:themeColor="background1"/>
                <w:sz w:val="22"/>
              </w:rPr>
            </w:pPr>
            <w:r>
              <w:rPr>
                <w:b/>
                <w:color w:val="FFFFFF" w:themeColor="background1"/>
                <w:sz w:val="22"/>
              </w:rPr>
              <w:t>Cost</w:t>
            </w:r>
          </w:p>
        </w:tc>
      </w:tr>
      <w:tr w:rsidR="00DB2F09" w14:paraId="7BDC7E49" w14:textId="77777777" w:rsidTr="00C1041C">
        <w:trPr>
          <w:trHeight w:val="368"/>
        </w:trPr>
        <w:tc>
          <w:tcPr>
            <w:tcW w:w="6835" w:type="dxa"/>
            <w:vAlign w:val="center"/>
          </w:tcPr>
          <w:p w14:paraId="1218E76B" w14:textId="2C476C98" w:rsidR="00DB2F09" w:rsidRPr="00C1041C" w:rsidRDefault="00CD4583" w:rsidP="00DB2F09">
            <w:pPr>
              <w:pStyle w:val="Content"/>
              <w:rPr>
                <w:bCs/>
                <w:color w:val="002060"/>
                <w:sz w:val="22"/>
              </w:rPr>
            </w:pPr>
            <w:r>
              <w:rPr>
                <w:bCs/>
                <w:color w:val="002060"/>
                <w:sz w:val="22"/>
              </w:rPr>
              <w:t>*</w:t>
            </w:r>
            <w:r w:rsidR="00DB2F09" w:rsidRPr="00C1041C">
              <w:rPr>
                <w:bCs/>
                <w:color w:val="002060"/>
                <w:sz w:val="22"/>
              </w:rPr>
              <w:t>Construction Cost</w:t>
            </w:r>
            <w:r>
              <w:rPr>
                <w:bCs/>
                <w:color w:val="002060"/>
                <w:sz w:val="22"/>
              </w:rPr>
              <w:t xml:space="preserve"> </w:t>
            </w:r>
          </w:p>
        </w:tc>
        <w:tc>
          <w:tcPr>
            <w:tcW w:w="2803" w:type="dxa"/>
            <w:vAlign w:val="center"/>
          </w:tcPr>
          <w:p w14:paraId="2CF78B90" w14:textId="42FE916F" w:rsidR="00DB2F09" w:rsidRPr="00C1041C" w:rsidRDefault="00DB2F09" w:rsidP="00DB2F09">
            <w:pPr>
              <w:pStyle w:val="Content"/>
              <w:jc w:val="center"/>
              <w:rPr>
                <w:b/>
                <w:color w:val="002060"/>
                <w:sz w:val="22"/>
              </w:rPr>
            </w:pPr>
            <w:r w:rsidRPr="00C1041C">
              <w:rPr>
                <w:bCs/>
                <w:color w:val="002060"/>
                <w:sz w:val="22"/>
              </w:rPr>
              <w:t>$</w:t>
            </w:r>
            <w:r w:rsidR="005C7247" w:rsidRPr="005C7247">
              <w:rPr>
                <w:bCs/>
                <w:color w:val="002060"/>
                <w:sz w:val="22"/>
              </w:rPr>
              <w:t xml:space="preserve"> </w:t>
            </w:r>
            <w:r w:rsidR="005C7247" w:rsidRPr="00C1041C">
              <w:rPr>
                <w:bCs/>
                <w:color w:val="002060"/>
                <w:sz w:val="22"/>
              </w:rPr>
              <w:t>1,5</w:t>
            </w:r>
            <w:r w:rsidR="00883F9C">
              <w:rPr>
                <w:bCs/>
                <w:color w:val="002060"/>
                <w:sz w:val="22"/>
              </w:rPr>
              <w:t>20</w:t>
            </w:r>
            <w:r w:rsidR="005C7247" w:rsidRPr="00C1041C">
              <w:rPr>
                <w:bCs/>
                <w:color w:val="002060"/>
                <w:sz w:val="22"/>
              </w:rPr>
              <w:t>,</w:t>
            </w:r>
            <w:r w:rsidR="00883F9C">
              <w:rPr>
                <w:bCs/>
                <w:color w:val="002060"/>
                <w:sz w:val="22"/>
              </w:rPr>
              <w:t>730</w:t>
            </w:r>
          </w:p>
        </w:tc>
      </w:tr>
      <w:tr w:rsidR="00DB2F09" w14:paraId="5E31DB83" w14:textId="77777777" w:rsidTr="00C1041C">
        <w:trPr>
          <w:trHeight w:val="350"/>
        </w:trPr>
        <w:tc>
          <w:tcPr>
            <w:tcW w:w="6835" w:type="dxa"/>
            <w:vAlign w:val="center"/>
          </w:tcPr>
          <w:p w14:paraId="54E5BB24" w14:textId="4E5E4718" w:rsidR="00DB2F09" w:rsidRPr="00C1041C" w:rsidRDefault="00DB2F09" w:rsidP="00DB2F09">
            <w:pPr>
              <w:pStyle w:val="Content"/>
              <w:rPr>
                <w:bCs/>
                <w:color w:val="002060"/>
                <w:sz w:val="22"/>
              </w:rPr>
            </w:pPr>
            <w:r w:rsidRPr="00C1041C">
              <w:rPr>
                <w:bCs/>
                <w:color w:val="002060"/>
                <w:sz w:val="22"/>
              </w:rPr>
              <w:t>Right of Way</w:t>
            </w:r>
          </w:p>
        </w:tc>
        <w:tc>
          <w:tcPr>
            <w:tcW w:w="2803" w:type="dxa"/>
            <w:vAlign w:val="center"/>
          </w:tcPr>
          <w:p w14:paraId="715EC06A" w14:textId="3B1E3620" w:rsidR="00DB2F09" w:rsidRPr="00C1041C" w:rsidRDefault="00DB2F09" w:rsidP="00DB2F09">
            <w:pPr>
              <w:pStyle w:val="Content"/>
              <w:jc w:val="center"/>
              <w:rPr>
                <w:bCs/>
                <w:color w:val="002060"/>
                <w:sz w:val="22"/>
              </w:rPr>
            </w:pPr>
            <w:r w:rsidRPr="00C1041C">
              <w:rPr>
                <w:bCs/>
                <w:color w:val="002060"/>
                <w:sz w:val="22"/>
              </w:rPr>
              <w:t>$</w:t>
            </w:r>
            <w:r w:rsidR="005C7247" w:rsidRPr="00C1041C">
              <w:rPr>
                <w:bCs/>
                <w:color w:val="002060"/>
                <w:sz w:val="22"/>
              </w:rPr>
              <w:t xml:space="preserve"> 25,000</w:t>
            </w:r>
          </w:p>
        </w:tc>
      </w:tr>
      <w:tr w:rsidR="00DB2F09" w14:paraId="5309F2A0" w14:textId="77777777" w:rsidTr="00C1041C">
        <w:trPr>
          <w:trHeight w:val="350"/>
        </w:trPr>
        <w:tc>
          <w:tcPr>
            <w:tcW w:w="6835" w:type="dxa"/>
            <w:vAlign w:val="center"/>
          </w:tcPr>
          <w:p w14:paraId="39BF1D16" w14:textId="6E7B1E5F" w:rsidR="00DB2F09" w:rsidRPr="00C1041C" w:rsidRDefault="00DB2F09" w:rsidP="00DB2F09">
            <w:pPr>
              <w:pStyle w:val="Content"/>
              <w:rPr>
                <w:bCs/>
                <w:color w:val="002060"/>
                <w:sz w:val="22"/>
              </w:rPr>
            </w:pPr>
            <w:r w:rsidRPr="00C1041C">
              <w:rPr>
                <w:bCs/>
                <w:color w:val="002060"/>
                <w:sz w:val="22"/>
              </w:rPr>
              <w:t>Contingency (30%)</w:t>
            </w:r>
          </w:p>
        </w:tc>
        <w:tc>
          <w:tcPr>
            <w:tcW w:w="2803" w:type="dxa"/>
            <w:vAlign w:val="center"/>
          </w:tcPr>
          <w:p w14:paraId="6815F204" w14:textId="110F4B8F" w:rsidR="00DB2F09" w:rsidRPr="00C1041C" w:rsidRDefault="00DB2F09" w:rsidP="00DB2F09">
            <w:pPr>
              <w:pStyle w:val="Content"/>
              <w:jc w:val="center"/>
              <w:rPr>
                <w:bCs/>
                <w:color w:val="002060"/>
                <w:sz w:val="22"/>
              </w:rPr>
            </w:pPr>
            <w:r w:rsidRPr="00C1041C">
              <w:rPr>
                <w:bCs/>
                <w:color w:val="002060"/>
                <w:sz w:val="22"/>
              </w:rPr>
              <w:t>$</w:t>
            </w:r>
            <w:r w:rsidR="005C7247" w:rsidRPr="00C1041C">
              <w:rPr>
                <w:bCs/>
                <w:color w:val="002060"/>
                <w:sz w:val="22"/>
              </w:rPr>
              <w:t xml:space="preserve"> 4</w:t>
            </w:r>
            <w:r w:rsidR="00883F9C">
              <w:rPr>
                <w:bCs/>
                <w:color w:val="002060"/>
                <w:sz w:val="22"/>
              </w:rPr>
              <w:t>64</w:t>
            </w:r>
            <w:r w:rsidR="005C7247" w:rsidRPr="00C1041C">
              <w:rPr>
                <w:bCs/>
                <w:color w:val="002060"/>
                <w:sz w:val="22"/>
              </w:rPr>
              <w:t>,000</w:t>
            </w:r>
          </w:p>
        </w:tc>
      </w:tr>
      <w:tr w:rsidR="00DB2F09" w14:paraId="77018307" w14:textId="77777777" w:rsidTr="00C1041C">
        <w:trPr>
          <w:trHeight w:val="350"/>
        </w:trPr>
        <w:tc>
          <w:tcPr>
            <w:tcW w:w="6835" w:type="dxa"/>
            <w:tcBorders>
              <w:bottom w:val="single" w:sz="18" w:space="0" w:color="002060"/>
            </w:tcBorders>
            <w:vAlign w:val="center"/>
          </w:tcPr>
          <w:p w14:paraId="3FADB978" w14:textId="13E0A182" w:rsidR="00DB2F09" w:rsidRPr="00C1041C" w:rsidRDefault="00DB2F09" w:rsidP="00DB2F09">
            <w:pPr>
              <w:pStyle w:val="Content"/>
              <w:rPr>
                <w:bCs/>
                <w:color w:val="002060"/>
                <w:sz w:val="22"/>
              </w:rPr>
            </w:pPr>
            <w:r w:rsidRPr="00C1041C">
              <w:rPr>
                <w:bCs/>
                <w:color w:val="002060"/>
                <w:sz w:val="22"/>
              </w:rPr>
              <w:t>Design, Environment, and Construction Engineering Costs (30%)</w:t>
            </w:r>
          </w:p>
        </w:tc>
        <w:tc>
          <w:tcPr>
            <w:tcW w:w="2803" w:type="dxa"/>
            <w:tcBorders>
              <w:bottom w:val="single" w:sz="18" w:space="0" w:color="002060"/>
            </w:tcBorders>
            <w:vAlign w:val="center"/>
          </w:tcPr>
          <w:p w14:paraId="50463D5E" w14:textId="12D26FF0" w:rsidR="00DB2F09" w:rsidRPr="00C1041C" w:rsidRDefault="00DB2F09" w:rsidP="00DB2F09">
            <w:pPr>
              <w:pStyle w:val="Content"/>
              <w:jc w:val="center"/>
              <w:rPr>
                <w:bCs/>
                <w:color w:val="002060"/>
                <w:sz w:val="22"/>
              </w:rPr>
            </w:pPr>
            <w:r w:rsidRPr="00C1041C">
              <w:rPr>
                <w:bCs/>
                <w:color w:val="002060"/>
                <w:sz w:val="22"/>
              </w:rPr>
              <w:t>$</w:t>
            </w:r>
            <w:r w:rsidR="005C7247" w:rsidRPr="00C1041C">
              <w:rPr>
                <w:bCs/>
                <w:color w:val="002060"/>
                <w:sz w:val="22"/>
              </w:rPr>
              <w:t xml:space="preserve"> 4</w:t>
            </w:r>
            <w:r w:rsidR="00883F9C">
              <w:rPr>
                <w:bCs/>
                <w:color w:val="002060"/>
                <w:sz w:val="22"/>
              </w:rPr>
              <w:t>64</w:t>
            </w:r>
            <w:r w:rsidR="005C7247" w:rsidRPr="00C1041C">
              <w:rPr>
                <w:bCs/>
                <w:color w:val="002060"/>
                <w:sz w:val="22"/>
              </w:rPr>
              <w:t>,000</w:t>
            </w:r>
          </w:p>
        </w:tc>
      </w:tr>
      <w:tr w:rsidR="00CD4583" w14:paraId="4136043C" w14:textId="77777777" w:rsidTr="00C1041C">
        <w:trPr>
          <w:trHeight w:val="350"/>
        </w:trPr>
        <w:tc>
          <w:tcPr>
            <w:tcW w:w="6835" w:type="dxa"/>
            <w:tcBorders>
              <w:top w:val="single" w:sz="18" w:space="0" w:color="002060"/>
              <w:bottom w:val="single" w:sz="4" w:space="0" w:color="002060"/>
            </w:tcBorders>
            <w:vAlign w:val="center"/>
          </w:tcPr>
          <w:p w14:paraId="714D013C" w14:textId="526A319B" w:rsidR="00CD4583" w:rsidRPr="00CD4583" w:rsidRDefault="00CD4583" w:rsidP="00CD4583">
            <w:pPr>
              <w:pStyle w:val="Content"/>
              <w:rPr>
                <w:bCs/>
                <w:color w:val="002060"/>
                <w:sz w:val="22"/>
              </w:rPr>
            </w:pPr>
            <w:r>
              <w:rPr>
                <w:b/>
                <w:color w:val="002060"/>
                <w:sz w:val="22"/>
              </w:rPr>
              <w:t>INITIAL COST OF COUNTERMEASURES</w:t>
            </w:r>
          </w:p>
        </w:tc>
        <w:tc>
          <w:tcPr>
            <w:tcW w:w="2803" w:type="dxa"/>
            <w:tcBorders>
              <w:top w:val="single" w:sz="18" w:space="0" w:color="002060"/>
              <w:bottom w:val="single" w:sz="4" w:space="0" w:color="002060"/>
            </w:tcBorders>
            <w:vAlign w:val="center"/>
          </w:tcPr>
          <w:p w14:paraId="323548C9" w14:textId="1838ECB4" w:rsidR="00CD4583" w:rsidRPr="00CD4583" w:rsidRDefault="00CD4583" w:rsidP="00CD4583">
            <w:pPr>
              <w:pStyle w:val="Content"/>
              <w:jc w:val="center"/>
              <w:rPr>
                <w:bCs/>
                <w:color w:val="002060"/>
                <w:sz w:val="22"/>
              </w:rPr>
            </w:pPr>
            <w:r w:rsidRPr="00783BB1">
              <w:rPr>
                <w:b/>
                <w:color w:val="002060"/>
                <w:sz w:val="22"/>
              </w:rPr>
              <w:t xml:space="preserve">$ </w:t>
            </w:r>
            <w:r>
              <w:rPr>
                <w:b/>
                <w:color w:val="002060"/>
                <w:sz w:val="22"/>
              </w:rPr>
              <w:t>2</w:t>
            </w:r>
            <w:r w:rsidRPr="00783BB1">
              <w:rPr>
                <w:b/>
                <w:color w:val="002060"/>
                <w:sz w:val="22"/>
              </w:rPr>
              <w:t>,</w:t>
            </w:r>
            <w:r w:rsidR="00883F9C">
              <w:rPr>
                <w:b/>
                <w:color w:val="002060"/>
                <w:sz w:val="22"/>
              </w:rPr>
              <w:t>473</w:t>
            </w:r>
            <w:r w:rsidRPr="00783BB1">
              <w:rPr>
                <w:b/>
                <w:color w:val="002060"/>
                <w:sz w:val="22"/>
              </w:rPr>
              <w:t>,</w:t>
            </w:r>
            <w:r w:rsidR="00883F9C">
              <w:rPr>
                <w:b/>
                <w:color w:val="002060"/>
                <w:sz w:val="22"/>
              </w:rPr>
              <w:t>730</w:t>
            </w:r>
          </w:p>
        </w:tc>
      </w:tr>
      <w:tr w:rsidR="00DB2F09" w14:paraId="2F069955" w14:textId="77777777" w:rsidTr="00C1041C">
        <w:trPr>
          <w:trHeight w:val="350"/>
        </w:trPr>
        <w:tc>
          <w:tcPr>
            <w:tcW w:w="6835" w:type="dxa"/>
            <w:tcBorders>
              <w:top w:val="single" w:sz="4" w:space="0" w:color="002060"/>
              <w:bottom w:val="single" w:sz="18" w:space="0" w:color="002060"/>
            </w:tcBorders>
            <w:vAlign w:val="center"/>
          </w:tcPr>
          <w:p w14:paraId="100CA1E0" w14:textId="2E1D0C80" w:rsidR="00DB2F09" w:rsidRPr="00C1041C" w:rsidRDefault="00DB2F09" w:rsidP="00DB2F09">
            <w:pPr>
              <w:pStyle w:val="Content"/>
              <w:rPr>
                <w:bCs/>
                <w:color w:val="002060"/>
                <w:sz w:val="22"/>
              </w:rPr>
            </w:pPr>
            <w:r w:rsidRPr="00C1041C">
              <w:rPr>
                <w:bCs/>
                <w:color w:val="002060"/>
                <w:sz w:val="22"/>
              </w:rPr>
              <w:t>Inflation (1</w:t>
            </w:r>
            <w:r w:rsidR="005C7247" w:rsidRPr="005C7247">
              <w:rPr>
                <w:bCs/>
                <w:color w:val="002060"/>
                <w:sz w:val="22"/>
              </w:rPr>
              <w:t>9.6</w:t>
            </w:r>
            <w:r w:rsidRPr="00C1041C">
              <w:rPr>
                <w:bCs/>
                <w:color w:val="002060"/>
                <w:sz w:val="22"/>
              </w:rPr>
              <w:t>%)</w:t>
            </w:r>
          </w:p>
        </w:tc>
        <w:tc>
          <w:tcPr>
            <w:tcW w:w="2803" w:type="dxa"/>
            <w:tcBorders>
              <w:top w:val="single" w:sz="4" w:space="0" w:color="002060"/>
              <w:bottom w:val="single" w:sz="18" w:space="0" w:color="002060"/>
            </w:tcBorders>
            <w:vAlign w:val="center"/>
          </w:tcPr>
          <w:p w14:paraId="664B8950" w14:textId="2B755AD3" w:rsidR="00DB2F09" w:rsidRPr="00C1041C" w:rsidRDefault="00DB2F09" w:rsidP="00DB2F09">
            <w:pPr>
              <w:pStyle w:val="Content"/>
              <w:jc w:val="center"/>
              <w:rPr>
                <w:bCs/>
                <w:color w:val="002060"/>
                <w:sz w:val="22"/>
              </w:rPr>
            </w:pPr>
            <w:r w:rsidRPr="00C1041C">
              <w:rPr>
                <w:bCs/>
                <w:color w:val="002060"/>
                <w:sz w:val="22"/>
              </w:rPr>
              <w:t>$</w:t>
            </w:r>
            <w:r w:rsidR="005C7247" w:rsidRPr="00C1041C">
              <w:rPr>
                <w:bCs/>
                <w:color w:val="002060"/>
                <w:sz w:val="22"/>
              </w:rPr>
              <w:t xml:space="preserve"> 4</w:t>
            </w:r>
            <w:r w:rsidR="00883F9C">
              <w:rPr>
                <w:bCs/>
                <w:color w:val="002060"/>
                <w:sz w:val="22"/>
              </w:rPr>
              <w:t>84</w:t>
            </w:r>
            <w:r w:rsidR="005C7247" w:rsidRPr="00C1041C">
              <w:rPr>
                <w:bCs/>
                <w:color w:val="002060"/>
                <w:sz w:val="22"/>
              </w:rPr>
              <w:t>,000</w:t>
            </w:r>
          </w:p>
        </w:tc>
      </w:tr>
      <w:tr w:rsidR="002B44AC" w14:paraId="57700D97" w14:textId="77777777" w:rsidTr="00C1041C">
        <w:trPr>
          <w:trHeight w:val="440"/>
        </w:trPr>
        <w:tc>
          <w:tcPr>
            <w:tcW w:w="6835" w:type="dxa"/>
            <w:tcBorders>
              <w:top w:val="single" w:sz="18" w:space="0" w:color="002060"/>
            </w:tcBorders>
            <w:vAlign w:val="center"/>
          </w:tcPr>
          <w:p w14:paraId="36D9D6C6" w14:textId="7CF121B9" w:rsidR="002B44AC" w:rsidRPr="00C1041C" w:rsidRDefault="002B44AC" w:rsidP="002B44AC">
            <w:pPr>
              <w:pStyle w:val="Content"/>
              <w:rPr>
                <w:b/>
                <w:color w:val="002060"/>
                <w:sz w:val="22"/>
              </w:rPr>
            </w:pPr>
            <w:r w:rsidRPr="00C1041C">
              <w:rPr>
                <w:b/>
                <w:color w:val="002060"/>
                <w:sz w:val="22"/>
              </w:rPr>
              <w:t>TOTAL COST</w:t>
            </w:r>
          </w:p>
        </w:tc>
        <w:tc>
          <w:tcPr>
            <w:tcW w:w="2803" w:type="dxa"/>
            <w:tcBorders>
              <w:top w:val="single" w:sz="18" w:space="0" w:color="002060"/>
            </w:tcBorders>
            <w:vAlign w:val="center"/>
          </w:tcPr>
          <w:p w14:paraId="5E114424" w14:textId="502A1FB3" w:rsidR="002B44AC" w:rsidRPr="00C1041C" w:rsidRDefault="002B44AC" w:rsidP="002B44AC">
            <w:pPr>
              <w:pStyle w:val="Content"/>
              <w:jc w:val="center"/>
              <w:rPr>
                <w:b/>
                <w:color w:val="002060"/>
                <w:sz w:val="22"/>
              </w:rPr>
            </w:pPr>
            <w:r w:rsidRPr="00C1041C">
              <w:rPr>
                <w:b/>
                <w:color w:val="002060"/>
                <w:sz w:val="22"/>
              </w:rPr>
              <w:t>$</w:t>
            </w:r>
            <w:r w:rsidR="005C7247" w:rsidRPr="00C1041C">
              <w:rPr>
                <w:b/>
                <w:color w:val="002060"/>
                <w:sz w:val="22"/>
              </w:rPr>
              <w:t xml:space="preserve"> </w:t>
            </w:r>
            <w:r w:rsidR="00883F9C">
              <w:rPr>
                <w:b/>
                <w:color w:val="002060"/>
                <w:sz w:val="22"/>
              </w:rPr>
              <w:t>2</w:t>
            </w:r>
            <w:r w:rsidR="005C7247" w:rsidRPr="00C1041C">
              <w:rPr>
                <w:b/>
                <w:color w:val="002060"/>
                <w:sz w:val="22"/>
              </w:rPr>
              <w:t>,</w:t>
            </w:r>
            <w:r w:rsidR="00883F9C">
              <w:rPr>
                <w:b/>
                <w:color w:val="002060"/>
                <w:sz w:val="22"/>
              </w:rPr>
              <w:t>957</w:t>
            </w:r>
            <w:r w:rsidR="005C7247" w:rsidRPr="00C1041C">
              <w:rPr>
                <w:b/>
                <w:color w:val="002060"/>
                <w:sz w:val="22"/>
              </w:rPr>
              <w:t>,</w:t>
            </w:r>
            <w:r w:rsidR="00883F9C">
              <w:rPr>
                <w:b/>
                <w:color w:val="002060"/>
                <w:sz w:val="22"/>
              </w:rPr>
              <w:t>730</w:t>
            </w:r>
          </w:p>
        </w:tc>
      </w:tr>
    </w:tbl>
    <w:p w14:paraId="7B7749BF" w14:textId="6004A4BC" w:rsidR="00E91311" w:rsidRPr="00C1041C" w:rsidRDefault="00CD4583" w:rsidP="00DB08BA">
      <w:pPr>
        <w:pStyle w:val="Content"/>
        <w:jc w:val="both"/>
        <w:rPr>
          <w:color w:val="002060"/>
          <w:sz w:val="18"/>
          <w:szCs w:val="18"/>
        </w:rPr>
      </w:pPr>
      <w:r>
        <w:rPr>
          <w:color w:val="002060"/>
          <w:sz w:val="22"/>
        </w:rPr>
        <w:t>*</w:t>
      </w:r>
      <w:r w:rsidRPr="00C1041C">
        <w:rPr>
          <w:color w:val="002060"/>
          <w:sz w:val="18"/>
          <w:szCs w:val="18"/>
        </w:rPr>
        <w:t>Based upon 2023 Construction Costs</w:t>
      </w:r>
    </w:p>
    <w:p w14:paraId="5F08BF27" w14:textId="77777777" w:rsidR="006D10FC" w:rsidRPr="00C1041C" w:rsidRDefault="006D10FC" w:rsidP="00DB08BA">
      <w:pPr>
        <w:pStyle w:val="Content"/>
        <w:jc w:val="both"/>
        <w:rPr>
          <w:color w:val="002060"/>
          <w:sz w:val="18"/>
          <w:szCs w:val="18"/>
        </w:rPr>
      </w:pPr>
    </w:p>
    <w:p w14:paraId="561D33A0" w14:textId="77777777" w:rsidR="005226D5" w:rsidRDefault="005226D5" w:rsidP="00DB08BA">
      <w:pPr>
        <w:pStyle w:val="Content"/>
        <w:jc w:val="both"/>
        <w:rPr>
          <w:color w:val="002060"/>
          <w:sz w:val="22"/>
        </w:rPr>
      </w:pPr>
    </w:p>
    <w:p w14:paraId="1092560A" w14:textId="5EAD1B9C" w:rsidR="002B44AC" w:rsidRDefault="002B44AC" w:rsidP="00F3566A">
      <w:pPr>
        <w:pStyle w:val="Content"/>
        <w:spacing w:after="160" w:line="240" w:lineRule="auto"/>
        <w:rPr>
          <w:b/>
          <w:bCs/>
          <w:color w:val="002060"/>
          <w:sz w:val="22"/>
        </w:rPr>
      </w:pPr>
      <w:r w:rsidRPr="00241EE0">
        <w:rPr>
          <w:b/>
          <w:bCs/>
          <w:color w:val="002060"/>
          <w:sz w:val="22"/>
        </w:rPr>
        <w:t>Table 2 – Benefit Cost Results</w:t>
      </w:r>
    </w:p>
    <w:tbl>
      <w:tblPr>
        <w:tblStyle w:val="TableGrid"/>
        <w:tblW w:w="0" w:type="auto"/>
        <w:tblLook w:val="04A0" w:firstRow="1" w:lastRow="0" w:firstColumn="1" w:lastColumn="0" w:noHBand="0" w:noVBand="1"/>
      </w:tblPr>
      <w:tblGrid>
        <w:gridCol w:w="6835"/>
        <w:gridCol w:w="2790"/>
      </w:tblGrid>
      <w:tr w:rsidR="00AA2657" w14:paraId="2C58525F" w14:textId="77777777" w:rsidTr="00C1041C">
        <w:tc>
          <w:tcPr>
            <w:tcW w:w="6835" w:type="dxa"/>
            <w:tcBorders>
              <w:top w:val="single" w:sz="4" w:space="0" w:color="002060"/>
              <w:left w:val="single" w:sz="4" w:space="0" w:color="002060"/>
              <w:right w:val="single" w:sz="4" w:space="0" w:color="FFFFFF" w:themeColor="background1"/>
            </w:tcBorders>
            <w:shd w:val="clear" w:color="auto" w:fill="061F57" w:themeFill="text2" w:themeFillShade="BF"/>
          </w:tcPr>
          <w:p w14:paraId="0F85EA8F" w14:textId="77777777" w:rsidR="00AA2657" w:rsidRPr="004A0989" w:rsidRDefault="00AA2657" w:rsidP="00AE18DD">
            <w:pPr>
              <w:pStyle w:val="Content"/>
              <w:rPr>
                <w:b/>
                <w:color w:val="FFFFFF" w:themeColor="background1"/>
                <w:sz w:val="22"/>
              </w:rPr>
            </w:pPr>
            <w:r>
              <w:rPr>
                <w:b/>
                <w:color w:val="FFFFFF" w:themeColor="background1"/>
                <w:sz w:val="22"/>
              </w:rPr>
              <w:t>Description</w:t>
            </w:r>
          </w:p>
        </w:tc>
        <w:tc>
          <w:tcPr>
            <w:tcW w:w="2790" w:type="dxa"/>
            <w:tcBorders>
              <w:top w:val="single" w:sz="4" w:space="0" w:color="002060"/>
              <w:left w:val="single" w:sz="4" w:space="0" w:color="FFFFFF" w:themeColor="background1"/>
              <w:right w:val="single" w:sz="4" w:space="0" w:color="002060"/>
            </w:tcBorders>
            <w:shd w:val="clear" w:color="auto" w:fill="061F57" w:themeFill="text2" w:themeFillShade="BF"/>
          </w:tcPr>
          <w:p w14:paraId="1F842A52" w14:textId="4FE5C15F" w:rsidR="00AA2657" w:rsidRPr="004A0989" w:rsidRDefault="00AA2657" w:rsidP="00AE18DD">
            <w:pPr>
              <w:pStyle w:val="Content"/>
              <w:jc w:val="center"/>
              <w:rPr>
                <w:b/>
                <w:color w:val="FFFFFF" w:themeColor="background1"/>
                <w:sz w:val="22"/>
              </w:rPr>
            </w:pPr>
            <w:r>
              <w:rPr>
                <w:b/>
                <w:color w:val="FFFFFF" w:themeColor="background1"/>
                <w:sz w:val="22"/>
              </w:rPr>
              <w:t>Value</w:t>
            </w:r>
          </w:p>
        </w:tc>
      </w:tr>
      <w:tr w:rsidR="00AA2657" w14:paraId="43637BA2" w14:textId="77777777" w:rsidTr="00C1041C">
        <w:trPr>
          <w:trHeight w:val="368"/>
        </w:trPr>
        <w:tc>
          <w:tcPr>
            <w:tcW w:w="6835" w:type="dxa"/>
            <w:tcBorders>
              <w:left w:val="single" w:sz="4" w:space="0" w:color="002060"/>
            </w:tcBorders>
            <w:vAlign w:val="center"/>
          </w:tcPr>
          <w:p w14:paraId="535CE465" w14:textId="5C8323A9" w:rsidR="00AA2657" w:rsidRPr="00C1041C" w:rsidRDefault="00AA2657" w:rsidP="00AE18DD">
            <w:pPr>
              <w:pStyle w:val="Content"/>
              <w:rPr>
                <w:bCs/>
                <w:color w:val="002060"/>
                <w:sz w:val="22"/>
              </w:rPr>
            </w:pPr>
            <w:r w:rsidRPr="00C1041C">
              <w:rPr>
                <w:bCs/>
                <w:color w:val="002060"/>
                <w:sz w:val="22"/>
              </w:rPr>
              <w:t>Expected annual crash adjustment</w:t>
            </w:r>
          </w:p>
        </w:tc>
        <w:tc>
          <w:tcPr>
            <w:tcW w:w="2790" w:type="dxa"/>
            <w:tcBorders>
              <w:right w:val="single" w:sz="4" w:space="0" w:color="002060"/>
            </w:tcBorders>
            <w:vAlign w:val="center"/>
          </w:tcPr>
          <w:p w14:paraId="2DB2E763" w14:textId="0AD6B0C1" w:rsidR="00AA2657" w:rsidRPr="00C1041C" w:rsidRDefault="00CD4583" w:rsidP="00AE18DD">
            <w:pPr>
              <w:pStyle w:val="Content"/>
              <w:jc w:val="center"/>
              <w:rPr>
                <w:b/>
                <w:color w:val="002060"/>
                <w:sz w:val="22"/>
              </w:rPr>
            </w:pPr>
            <w:r w:rsidRPr="00C1041C">
              <w:rPr>
                <w:bCs/>
                <w:color w:val="002060"/>
                <w:sz w:val="22"/>
              </w:rPr>
              <w:t>7.</w:t>
            </w:r>
            <w:r w:rsidR="00CC4449">
              <w:rPr>
                <w:bCs/>
                <w:color w:val="002060"/>
                <w:sz w:val="22"/>
              </w:rPr>
              <w:t>083</w:t>
            </w:r>
            <w:r w:rsidRPr="00C1041C">
              <w:rPr>
                <w:bCs/>
                <w:color w:val="002060"/>
                <w:sz w:val="22"/>
              </w:rPr>
              <w:t xml:space="preserve"> </w:t>
            </w:r>
            <w:r w:rsidR="00AA2657" w:rsidRPr="00C1041C">
              <w:rPr>
                <w:bCs/>
                <w:color w:val="002060"/>
                <w:sz w:val="22"/>
              </w:rPr>
              <w:t>crashes/year</w:t>
            </w:r>
          </w:p>
        </w:tc>
      </w:tr>
      <w:tr w:rsidR="00AA2657" w14:paraId="5BD7DD45" w14:textId="77777777" w:rsidTr="00C1041C">
        <w:trPr>
          <w:trHeight w:val="350"/>
        </w:trPr>
        <w:tc>
          <w:tcPr>
            <w:tcW w:w="6835" w:type="dxa"/>
            <w:tcBorders>
              <w:left w:val="single" w:sz="4" w:space="0" w:color="002060"/>
            </w:tcBorders>
            <w:vAlign w:val="center"/>
          </w:tcPr>
          <w:p w14:paraId="5A8AD84E" w14:textId="1691E6B9" w:rsidR="00AA2657" w:rsidRPr="00C1041C" w:rsidRDefault="00AA2657" w:rsidP="00AE18DD">
            <w:pPr>
              <w:pStyle w:val="Content"/>
              <w:rPr>
                <w:bCs/>
                <w:color w:val="002060"/>
                <w:sz w:val="22"/>
              </w:rPr>
            </w:pPr>
            <w:r w:rsidRPr="00C1041C">
              <w:rPr>
                <w:bCs/>
                <w:color w:val="002060"/>
                <w:sz w:val="22"/>
              </w:rPr>
              <w:t>Net present value of project</w:t>
            </w:r>
          </w:p>
        </w:tc>
        <w:tc>
          <w:tcPr>
            <w:tcW w:w="2790" w:type="dxa"/>
            <w:tcBorders>
              <w:right w:val="single" w:sz="4" w:space="0" w:color="002060"/>
            </w:tcBorders>
            <w:vAlign w:val="center"/>
          </w:tcPr>
          <w:p w14:paraId="1B991C1A" w14:textId="6CE2DEDB" w:rsidR="00AA2657" w:rsidRPr="00C1041C" w:rsidRDefault="00AA2657" w:rsidP="00AE18DD">
            <w:pPr>
              <w:pStyle w:val="Content"/>
              <w:jc w:val="center"/>
              <w:rPr>
                <w:bCs/>
                <w:color w:val="002060"/>
                <w:sz w:val="22"/>
              </w:rPr>
            </w:pPr>
            <w:r w:rsidRPr="00C1041C">
              <w:rPr>
                <w:bCs/>
                <w:color w:val="002060"/>
                <w:sz w:val="22"/>
              </w:rPr>
              <w:t>$</w:t>
            </w:r>
            <w:r w:rsidR="00CD4583" w:rsidRPr="00C1041C">
              <w:rPr>
                <w:bCs/>
                <w:color w:val="002060"/>
                <w:sz w:val="22"/>
              </w:rPr>
              <w:t>3</w:t>
            </w:r>
            <w:r w:rsidRPr="00C1041C">
              <w:rPr>
                <w:bCs/>
                <w:color w:val="002060"/>
                <w:sz w:val="22"/>
              </w:rPr>
              <w:t>,</w:t>
            </w:r>
            <w:r w:rsidR="00CD4583" w:rsidRPr="00C1041C">
              <w:rPr>
                <w:bCs/>
                <w:color w:val="002060"/>
                <w:sz w:val="22"/>
              </w:rPr>
              <w:t>2</w:t>
            </w:r>
            <w:r w:rsidR="00CC4449">
              <w:rPr>
                <w:bCs/>
                <w:color w:val="002060"/>
                <w:sz w:val="22"/>
              </w:rPr>
              <w:t>65</w:t>
            </w:r>
            <w:r w:rsidR="00CD4583" w:rsidRPr="00C1041C">
              <w:rPr>
                <w:bCs/>
                <w:color w:val="002060"/>
                <w:sz w:val="22"/>
              </w:rPr>
              <w:t>,</w:t>
            </w:r>
            <w:r w:rsidR="00CC4449">
              <w:rPr>
                <w:bCs/>
                <w:color w:val="002060"/>
                <w:sz w:val="22"/>
              </w:rPr>
              <w:t>842</w:t>
            </w:r>
          </w:p>
        </w:tc>
      </w:tr>
      <w:tr w:rsidR="00AA2657" w14:paraId="2F366EC6" w14:textId="77777777" w:rsidTr="00C1041C">
        <w:trPr>
          <w:trHeight w:val="350"/>
        </w:trPr>
        <w:tc>
          <w:tcPr>
            <w:tcW w:w="6835" w:type="dxa"/>
            <w:tcBorders>
              <w:left w:val="single" w:sz="4" w:space="0" w:color="002060"/>
              <w:bottom w:val="single" w:sz="18" w:space="0" w:color="002060"/>
            </w:tcBorders>
            <w:vAlign w:val="center"/>
          </w:tcPr>
          <w:p w14:paraId="79D2DF05" w14:textId="202CCFA4" w:rsidR="00AA2657" w:rsidRPr="00C1041C" w:rsidRDefault="00AA2657" w:rsidP="00AE18DD">
            <w:pPr>
              <w:pStyle w:val="Content"/>
              <w:rPr>
                <w:bCs/>
                <w:color w:val="002060"/>
                <w:sz w:val="22"/>
              </w:rPr>
            </w:pPr>
            <w:r w:rsidRPr="00C1041C">
              <w:rPr>
                <w:bCs/>
                <w:color w:val="002060"/>
                <w:sz w:val="22"/>
              </w:rPr>
              <w:t>Net present value of safety benefit</w:t>
            </w:r>
          </w:p>
        </w:tc>
        <w:tc>
          <w:tcPr>
            <w:tcW w:w="2790" w:type="dxa"/>
            <w:tcBorders>
              <w:bottom w:val="single" w:sz="18" w:space="0" w:color="002060"/>
              <w:right w:val="single" w:sz="4" w:space="0" w:color="002060"/>
            </w:tcBorders>
            <w:vAlign w:val="center"/>
          </w:tcPr>
          <w:p w14:paraId="29C2BF6D" w14:textId="2C8CC17C" w:rsidR="00AA2657" w:rsidRPr="00C1041C" w:rsidRDefault="00AA2657" w:rsidP="00AE18DD">
            <w:pPr>
              <w:pStyle w:val="Content"/>
              <w:jc w:val="center"/>
              <w:rPr>
                <w:bCs/>
                <w:color w:val="002060"/>
                <w:sz w:val="22"/>
              </w:rPr>
            </w:pPr>
            <w:r w:rsidRPr="00C1041C">
              <w:rPr>
                <w:bCs/>
                <w:color w:val="002060"/>
                <w:sz w:val="22"/>
              </w:rPr>
              <w:t>$</w:t>
            </w:r>
            <w:r w:rsidR="00CD4583" w:rsidRPr="00C1041C">
              <w:rPr>
                <w:bCs/>
                <w:color w:val="002060"/>
                <w:sz w:val="22"/>
              </w:rPr>
              <w:t>2,</w:t>
            </w:r>
            <w:r w:rsidR="00CC4449">
              <w:rPr>
                <w:bCs/>
                <w:color w:val="002060"/>
                <w:sz w:val="22"/>
              </w:rPr>
              <w:t>855</w:t>
            </w:r>
            <w:r w:rsidR="00CD4583" w:rsidRPr="00C1041C">
              <w:rPr>
                <w:bCs/>
                <w:color w:val="002060"/>
                <w:sz w:val="22"/>
              </w:rPr>
              <w:t>,</w:t>
            </w:r>
            <w:r w:rsidR="00CC4449">
              <w:rPr>
                <w:bCs/>
                <w:color w:val="002060"/>
                <w:sz w:val="22"/>
              </w:rPr>
              <w:t>532</w:t>
            </w:r>
          </w:p>
        </w:tc>
      </w:tr>
      <w:tr w:rsidR="00AA2657" w14:paraId="35107746" w14:textId="77777777" w:rsidTr="00C1041C">
        <w:trPr>
          <w:trHeight w:val="440"/>
        </w:trPr>
        <w:tc>
          <w:tcPr>
            <w:tcW w:w="6835" w:type="dxa"/>
            <w:tcBorders>
              <w:top w:val="single" w:sz="18" w:space="0" w:color="002060"/>
              <w:left w:val="single" w:sz="4" w:space="0" w:color="002060"/>
              <w:bottom w:val="single" w:sz="4" w:space="0" w:color="002060"/>
            </w:tcBorders>
            <w:vAlign w:val="center"/>
          </w:tcPr>
          <w:p w14:paraId="564461EB" w14:textId="1A9212A6" w:rsidR="00AA2657" w:rsidRPr="00C1041C" w:rsidRDefault="00AA2657" w:rsidP="00AE18DD">
            <w:pPr>
              <w:pStyle w:val="Content"/>
              <w:rPr>
                <w:b/>
                <w:color w:val="002060"/>
                <w:sz w:val="22"/>
              </w:rPr>
            </w:pPr>
            <w:r w:rsidRPr="00C1041C">
              <w:rPr>
                <w:b/>
                <w:color w:val="002060"/>
                <w:sz w:val="22"/>
              </w:rPr>
              <w:t>BENEFIT/COST RATIO</w:t>
            </w:r>
          </w:p>
        </w:tc>
        <w:tc>
          <w:tcPr>
            <w:tcW w:w="2790" w:type="dxa"/>
            <w:tcBorders>
              <w:top w:val="single" w:sz="18" w:space="0" w:color="002060"/>
              <w:bottom w:val="single" w:sz="4" w:space="0" w:color="002060"/>
              <w:right w:val="single" w:sz="4" w:space="0" w:color="002060"/>
            </w:tcBorders>
            <w:shd w:val="clear" w:color="auto" w:fill="auto"/>
            <w:vAlign w:val="center"/>
          </w:tcPr>
          <w:p w14:paraId="186D52DC" w14:textId="1368D9AF" w:rsidR="00AA2657" w:rsidRPr="00C1041C" w:rsidRDefault="00CD4583" w:rsidP="00AE18DD">
            <w:pPr>
              <w:pStyle w:val="Content"/>
              <w:jc w:val="center"/>
              <w:rPr>
                <w:b/>
                <w:color w:val="002060"/>
                <w:sz w:val="22"/>
              </w:rPr>
            </w:pPr>
            <w:r w:rsidRPr="00C1041C">
              <w:rPr>
                <w:b/>
                <w:color w:val="002060"/>
                <w:sz w:val="22"/>
              </w:rPr>
              <w:t>0.</w:t>
            </w:r>
            <w:r w:rsidR="00CC4449">
              <w:rPr>
                <w:b/>
                <w:color w:val="002060"/>
                <w:sz w:val="22"/>
              </w:rPr>
              <w:t>87</w:t>
            </w:r>
          </w:p>
        </w:tc>
      </w:tr>
    </w:tbl>
    <w:p w14:paraId="08102DD2" w14:textId="77777777" w:rsidR="006D10FC" w:rsidRDefault="006D10FC" w:rsidP="00480C73">
      <w:pPr>
        <w:pStyle w:val="Content"/>
        <w:jc w:val="both"/>
        <w:rPr>
          <w:color w:val="002060"/>
          <w:sz w:val="22"/>
        </w:rPr>
      </w:pPr>
    </w:p>
    <w:p w14:paraId="47619992" w14:textId="77777777" w:rsidR="005226D5" w:rsidRDefault="005226D5" w:rsidP="00480C73">
      <w:pPr>
        <w:pStyle w:val="Content"/>
        <w:jc w:val="both"/>
        <w:rPr>
          <w:color w:val="002060"/>
          <w:sz w:val="22"/>
        </w:rPr>
      </w:pPr>
    </w:p>
    <w:p w14:paraId="62EF36D6" w14:textId="1B089999" w:rsidR="00E70B9B" w:rsidRDefault="00E70B9B" w:rsidP="00C1041C">
      <w:pPr>
        <w:pStyle w:val="Content"/>
        <w:spacing w:after="160" w:line="240" w:lineRule="auto"/>
        <w:rPr>
          <w:color w:val="002060"/>
          <w:sz w:val="22"/>
        </w:rPr>
      </w:pPr>
      <w:r w:rsidRPr="00241EE0">
        <w:rPr>
          <w:b/>
          <w:bCs/>
          <w:color w:val="002060"/>
          <w:sz w:val="22"/>
        </w:rPr>
        <w:t xml:space="preserve">Table </w:t>
      </w:r>
      <w:r>
        <w:rPr>
          <w:b/>
          <w:bCs/>
          <w:color w:val="002060"/>
          <w:sz w:val="22"/>
        </w:rPr>
        <w:t>3</w:t>
      </w:r>
      <w:r w:rsidRPr="00241EE0">
        <w:rPr>
          <w:b/>
          <w:bCs/>
          <w:color w:val="002060"/>
          <w:sz w:val="22"/>
        </w:rPr>
        <w:t xml:space="preserve"> – </w:t>
      </w:r>
      <w:r>
        <w:rPr>
          <w:b/>
          <w:bCs/>
          <w:color w:val="002060"/>
          <w:sz w:val="22"/>
        </w:rPr>
        <w:t xml:space="preserve">Proposed Future Improvements </w:t>
      </w:r>
      <w:r w:rsidRPr="00241EE0">
        <w:rPr>
          <w:b/>
          <w:bCs/>
          <w:color w:val="002060"/>
          <w:sz w:val="22"/>
        </w:rPr>
        <w:t>Cost Summary</w:t>
      </w:r>
    </w:p>
    <w:tbl>
      <w:tblPr>
        <w:tblStyle w:val="TableGrid"/>
        <w:tblW w:w="0" w:type="auto"/>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6835"/>
        <w:gridCol w:w="2803"/>
      </w:tblGrid>
      <w:tr w:rsidR="005C7247" w14:paraId="3976E4F8" w14:textId="77777777" w:rsidTr="0015351B">
        <w:tc>
          <w:tcPr>
            <w:tcW w:w="6835" w:type="dxa"/>
            <w:shd w:val="clear" w:color="auto" w:fill="061F57" w:themeFill="text2" w:themeFillShade="BF"/>
          </w:tcPr>
          <w:p w14:paraId="37E15CB2" w14:textId="77777777" w:rsidR="005C7247" w:rsidRPr="004A0989" w:rsidRDefault="005C7247" w:rsidP="0015351B">
            <w:pPr>
              <w:pStyle w:val="Content"/>
              <w:rPr>
                <w:b/>
                <w:color w:val="FFFFFF" w:themeColor="background1"/>
                <w:sz w:val="22"/>
              </w:rPr>
            </w:pPr>
            <w:r>
              <w:rPr>
                <w:b/>
                <w:color w:val="FFFFFF" w:themeColor="background1"/>
                <w:sz w:val="22"/>
              </w:rPr>
              <w:t>Description</w:t>
            </w:r>
          </w:p>
        </w:tc>
        <w:tc>
          <w:tcPr>
            <w:tcW w:w="2803" w:type="dxa"/>
            <w:shd w:val="clear" w:color="auto" w:fill="061F57" w:themeFill="text2" w:themeFillShade="BF"/>
          </w:tcPr>
          <w:p w14:paraId="5BADE6AA" w14:textId="77777777" w:rsidR="005C7247" w:rsidRPr="004A0989" w:rsidRDefault="005C7247" w:rsidP="0015351B">
            <w:pPr>
              <w:pStyle w:val="Content"/>
              <w:jc w:val="center"/>
              <w:rPr>
                <w:b/>
                <w:color w:val="FFFFFF" w:themeColor="background1"/>
                <w:sz w:val="22"/>
              </w:rPr>
            </w:pPr>
            <w:r>
              <w:rPr>
                <w:b/>
                <w:color w:val="FFFFFF" w:themeColor="background1"/>
                <w:sz w:val="22"/>
              </w:rPr>
              <w:t>Cost</w:t>
            </w:r>
          </w:p>
        </w:tc>
      </w:tr>
      <w:tr w:rsidR="005C7247" w14:paraId="074444B7" w14:textId="77777777" w:rsidTr="0015351B">
        <w:trPr>
          <w:trHeight w:val="368"/>
        </w:trPr>
        <w:tc>
          <w:tcPr>
            <w:tcW w:w="6835" w:type="dxa"/>
            <w:vAlign w:val="center"/>
          </w:tcPr>
          <w:p w14:paraId="213AD670" w14:textId="7402B1F8" w:rsidR="005C7247" w:rsidRPr="0015351B" w:rsidRDefault="00CD4583" w:rsidP="0015351B">
            <w:pPr>
              <w:pStyle w:val="Content"/>
              <w:rPr>
                <w:bCs/>
                <w:color w:val="002060"/>
                <w:sz w:val="22"/>
              </w:rPr>
            </w:pPr>
            <w:r>
              <w:rPr>
                <w:bCs/>
                <w:color w:val="002060"/>
                <w:sz w:val="22"/>
              </w:rPr>
              <w:t>*</w:t>
            </w:r>
            <w:r w:rsidR="005C7247" w:rsidRPr="0015351B">
              <w:rPr>
                <w:bCs/>
                <w:color w:val="002060"/>
                <w:sz w:val="22"/>
              </w:rPr>
              <w:t>Construction Cost</w:t>
            </w:r>
          </w:p>
        </w:tc>
        <w:tc>
          <w:tcPr>
            <w:tcW w:w="2803" w:type="dxa"/>
            <w:vAlign w:val="center"/>
          </w:tcPr>
          <w:p w14:paraId="69414015" w14:textId="3A70BDB0" w:rsidR="005C7247" w:rsidRPr="0015351B" w:rsidRDefault="005C7247" w:rsidP="0015351B">
            <w:pPr>
              <w:pStyle w:val="Content"/>
              <w:jc w:val="center"/>
              <w:rPr>
                <w:b/>
                <w:color w:val="002060"/>
                <w:sz w:val="22"/>
              </w:rPr>
            </w:pPr>
            <w:r w:rsidRPr="0015351B">
              <w:rPr>
                <w:bCs/>
                <w:color w:val="002060"/>
                <w:sz w:val="22"/>
              </w:rPr>
              <w:t>$</w:t>
            </w:r>
            <w:r w:rsidRPr="005C7247">
              <w:rPr>
                <w:bCs/>
                <w:color w:val="002060"/>
                <w:sz w:val="22"/>
              </w:rPr>
              <w:t xml:space="preserve"> </w:t>
            </w:r>
            <w:r w:rsidR="00883F9C">
              <w:rPr>
                <w:bCs/>
                <w:color w:val="002060"/>
                <w:sz w:val="22"/>
              </w:rPr>
              <w:t>4</w:t>
            </w:r>
            <w:r w:rsidRPr="0015351B">
              <w:rPr>
                <w:bCs/>
                <w:color w:val="002060"/>
                <w:sz w:val="22"/>
              </w:rPr>
              <w:t>,</w:t>
            </w:r>
            <w:r w:rsidR="00883F9C">
              <w:rPr>
                <w:bCs/>
                <w:color w:val="002060"/>
                <w:sz w:val="22"/>
              </w:rPr>
              <w:t>362</w:t>
            </w:r>
            <w:r w:rsidRPr="0015351B">
              <w:rPr>
                <w:bCs/>
                <w:color w:val="002060"/>
                <w:sz w:val="22"/>
              </w:rPr>
              <w:t>,</w:t>
            </w:r>
            <w:r w:rsidR="00883F9C">
              <w:rPr>
                <w:bCs/>
                <w:color w:val="002060"/>
                <w:sz w:val="22"/>
              </w:rPr>
              <w:t>620</w:t>
            </w:r>
          </w:p>
        </w:tc>
      </w:tr>
      <w:tr w:rsidR="005C7247" w14:paraId="22DE2724" w14:textId="77777777" w:rsidTr="0015351B">
        <w:trPr>
          <w:trHeight w:val="350"/>
        </w:trPr>
        <w:tc>
          <w:tcPr>
            <w:tcW w:w="6835" w:type="dxa"/>
            <w:vAlign w:val="center"/>
          </w:tcPr>
          <w:p w14:paraId="610CE736" w14:textId="77777777" w:rsidR="005C7247" w:rsidRPr="0015351B" w:rsidRDefault="005C7247" w:rsidP="0015351B">
            <w:pPr>
              <w:pStyle w:val="Content"/>
              <w:rPr>
                <w:bCs/>
                <w:color w:val="002060"/>
                <w:sz w:val="22"/>
              </w:rPr>
            </w:pPr>
            <w:r w:rsidRPr="0015351B">
              <w:rPr>
                <w:bCs/>
                <w:color w:val="002060"/>
                <w:sz w:val="22"/>
              </w:rPr>
              <w:t>Right of Way</w:t>
            </w:r>
          </w:p>
        </w:tc>
        <w:tc>
          <w:tcPr>
            <w:tcW w:w="2803" w:type="dxa"/>
            <w:vAlign w:val="center"/>
          </w:tcPr>
          <w:p w14:paraId="470EEE70" w14:textId="5708FABF" w:rsidR="005C7247" w:rsidRPr="0015351B" w:rsidRDefault="005C7247" w:rsidP="0015351B">
            <w:pPr>
              <w:pStyle w:val="Content"/>
              <w:jc w:val="center"/>
              <w:rPr>
                <w:bCs/>
                <w:color w:val="002060"/>
                <w:sz w:val="22"/>
              </w:rPr>
            </w:pPr>
            <w:r w:rsidRPr="0015351B">
              <w:rPr>
                <w:bCs/>
                <w:color w:val="002060"/>
                <w:sz w:val="22"/>
              </w:rPr>
              <w:t xml:space="preserve">$ </w:t>
            </w:r>
            <w:r w:rsidR="00ED138D">
              <w:rPr>
                <w:bCs/>
                <w:color w:val="002060"/>
                <w:sz w:val="22"/>
              </w:rPr>
              <w:t>7</w:t>
            </w:r>
            <w:r w:rsidRPr="0015351B">
              <w:rPr>
                <w:bCs/>
                <w:color w:val="002060"/>
                <w:sz w:val="22"/>
              </w:rPr>
              <w:t>5,000</w:t>
            </w:r>
          </w:p>
        </w:tc>
      </w:tr>
      <w:tr w:rsidR="005C7247" w14:paraId="161345C7" w14:textId="77777777" w:rsidTr="0015351B">
        <w:trPr>
          <w:trHeight w:val="350"/>
        </w:trPr>
        <w:tc>
          <w:tcPr>
            <w:tcW w:w="6835" w:type="dxa"/>
            <w:vAlign w:val="center"/>
          </w:tcPr>
          <w:p w14:paraId="3F904B7F" w14:textId="77777777" w:rsidR="005C7247" w:rsidRPr="0015351B" w:rsidRDefault="005C7247" w:rsidP="0015351B">
            <w:pPr>
              <w:pStyle w:val="Content"/>
              <w:rPr>
                <w:bCs/>
                <w:color w:val="002060"/>
                <w:sz w:val="22"/>
              </w:rPr>
            </w:pPr>
            <w:r w:rsidRPr="0015351B">
              <w:rPr>
                <w:bCs/>
                <w:color w:val="002060"/>
                <w:sz w:val="22"/>
              </w:rPr>
              <w:t>Contingency (30%)</w:t>
            </w:r>
          </w:p>
        </w:tc>
        <w:tc>
          <w:tcPr>
            <w:tcW w:w="2803" w:type="dxa"/>
            <w:vAlign w:val="center"/>
          </w:tcPr>
          <w:p w14:paraId="1DAD228D" w14:textId="165E0E59" w:rsidR="005C7247" w:rsidRPr="0015351B" w:rsidRDefault="005C7247" w:rsidP="0015351B">
            <w:pPr>
              <w:pStyle w:val="Content"/>
              <w:jc w:val="center"/>
              <w:rPr>
                <w:bCs/>
                <w:color w:val="002060"/>
                <w:sz w:val="22"/>
              </w:rPr>
            </w:pPr>
            <w:r w:rsidRPr="0015351B">
              <w:rPr>
                <w:bCs/>
                <w:color w:val="002060"/>
                <w:sz w:val="22"/>
              </w:rPr>
              <w:t xml:space="preserve">$ </w:t>
            </w:r>
            <w:r w:rsidR="00883F9C">
              <w:rPr>
                <w:bCs/>
                <w:color w:val="002060"/>
                <w:sz w:val="22"/>
              </w:rPr>
              <w:t>1,331</w:t>
            </w:r>
            <w:r w:rsidRPr="0015351B">
              <w:rPr>
                <w:bCs/>
                <w:color w:val="002060"/>
                <w:sz w:val="22"/>
              </w:rPr>
              <w:t>,000</w:t>
            </w:r>
          </w:p>
        </w:tc>
      </w:tr>
      <w:tr w:rsidR="005C7247" w14:paraId="1A627BA0" w14:textId="77777777" w:rsidTr="00C1041C">
        <w:trPr>
          <w:trHeight w:val="350"/>
        </w:trPr>
        <w:tc>
          <w:tcPr>
            <w:tcW w:w="6835" w:type="dxa"/>
            <w:tcBorders>
              <w:bottom w:val="single" w:sz="18" w:space="0" w:color="002060"/>
            </w:tcBorders>
            <w:vAlign w:val="center"/>
          </w:tcPr>
          <w:p w14:paraId="7C68B2DD" w14:textId="77777777" w:rsidR="005C7247" w:rsidRPr="0015351B" w:rsidRDefault="005C7247" w:rsidP="0015351B">
            <w:pPr>
              <w:pStyle w:val="Content"/>
              <w:rPr>
                <w:bCs/>
                <w:color w:val="002060"/>
                <w:sz w:val="22"/>
              </w:rPr>
            </w:pPr>
            <w:r w:rsidRPr="0015351B">
              <w:rPr>
                <w:bCs/>
                <w:color w:val="002060"/>
                <w:sz w:val="22"/>
              </w:rPr>
              <w:t>Design, Environment, and Construction Engineering Costs (30%)</w:t>
            </w:r>
          </w:p>
        </w:tc>
        <w:tc>
          <w:tcPr>
            <w:tcW w:w="2803" w:type="dxa"/>
            <w:tcBorders>
              <w:bottom w:val="single" w:sz="18" w:space="0" w:color="002060"/>
            </w:tcBorders>
            <w:vAlign w:val="center"/>
          </w:tcPr>
          <w:p w14:paraId="57A2C4BD" w14:textId="7CB1848F" w:rsidR="005C7247" w:rsidRPr="0015351B" w:rsidRDefault="005C7247" w:rsidP="0015351B">
            <w:pPr>
              <w:pStyle w:val="Content"/>
              <w:jc w:val="center"/>
              <w:rPr>
                <w:bCs/>
                <w:color w:val="002060"/>
                <w:sz w:val="22"/>
              </w:rPr>
            </w:pPr>
            <w:r w:rsidRPr="0015351B">
              <w:rPr>
                <w:bCs/>
                <w:color w:val="002060"/>
                <w:sz w:val="22"/>
              </w:rPr>
              <w:t xml:space="preserve">$ </w:t>
            </w:r>
            <w:r w:rsidR="00883F9C">
              <w:rPr>
                <w:bCs/>
                <w:color w:val="002060"/>
                <w:sz w:val="22"/>
              </w:rPr>
              <w:t>1,331</w:t>
            </w:r>
            <w:r w:rsidRPr="0015351B">
              <w:rPr>
                <w:bCs/>
                <w:color w:val="002060"/>
                <w:sz w:val="22"/>
              </w:rPr>
              <w:t>,000</w:t>
            </w:r>
          </w:p>
        </w:tc>
      </w:tr>
      <w:tr w:rsidR="00CD4583" w14:paraId="55C17F71" w14:textId="77777777" w:rsidTr="00C1041C">
        <w:trPr>
          <w:trHeight w:val="350"/>
        </w:trPr>
        <w:tc>
          <w:tcPr>
            <w:tcW w:w="6835" w:type="dxa"/>
            <w:tcBorders>
              <w:top w:val="single" w:sz="18" w:space="0" w:color="002060"/>
              <w:bottom w:val="single" w:sz="4" w:space="0" w:color="002060"/>
            </w:tcBorders>
            <w:vAlign w:val="center"/>
          </w:tcPr>
          <w:p w14:paraId="7A57A610" w14:textId="2F392E7E" w:rsidR="00CD4583" w:rsidRPr="00C1041C" w:rsidRDefault="00CD4583" w:rsidP="00CD4583">
            <w:pPr>
              <w:pStyle w:val="Content"/>
              <w:rPr>
                <w:b/>
                <w:color w:val="002060"/>
                <w:sz w:val="22"/>
              </w:rPr>
            </w:pPr>
            <w:r w:rsidRPr="0015351B">
              <w:rPr>
                <w:b/>
                <w:color w:val="002060"/>
                <w:sz w:val="22"/>
              </w:rPr>
              <w:t>TOTAL COST</w:t>
            </w:r>
          </w:p>
        </w:tc>
        <w:tc>
          <w:tcPr>
            <w:tcW w:w="2803" w:type="dxa"/>
            <w:tcBorders>
              <w:top w:val="single" w:sz="18" w:space="0" w:color="002060"/>
              <w:bottom w:val="single" w:sz="4" w:space="0" w:color="002060"/>
            </w:tcBorders>
            <w:vAlign w:val="center"/>
          </w:tcPr>
          <w:p w14:paraId="0F8AAAA7" w14:textId="673C3088" w:rsidR="00CD4583" w:rsidRPr="00C1041C" w:rsidRDefault="00CD4583" w:rsidP="00CD4583">
            <w:pPr>
              <w:pStyle w:val="Content"/>
              <w:jc w:val="center"/>
              <w:rPr>
                <w:b/>
                <w:color w:val="002060"/>
                <w:sz w:val="22"/>
              </w:rPr>
            </w:pPr>
            <w:r w:rsidRPr="0015351B">
              <w:rPr>
                <w:b/>
                <w:color w:val="002060"/>
                <w:sz w:val="22"/>
              </w:rPr>
              <w:t xml:space="preserve">$ </w:t>
            </w:r>
            <w:r w:rsidR="00883F9C">
              <w:rPr>
                <w:b/>
                <w:color w:val="002060"/>
                <w:sz w:val="22"/>
              </w:rPr>
              <w:t>7</w:t>
            </w:r>
            <w:r w:rsidRPr="0015351B">
              <w:rPr>
                <w:b/>
                <w:color w:val="002060"/>
                <w:sz w:val="22"/>
              </w:rPr>
              <w:t>,</w:t>
            </w:r>
            <w:r w:rsidR="00883F9C">
              <w:rPr>
                <w:b/>
                <w:color w:val="002060"/>
                <w:sz w:val="22"/>
              </w:rPr>
              <w:t>099</w:t>
            </w:r>
            <w:r w:rsidRPr="0015351B">
              <w:rPr>
                <w:b/>
                <w:color w:val="002060"/>
                <w:sz w:val="22"/>
              </w:rPr>
              <w:t>,</w:t>
            </w:r>
            <w:r w:rsidR="00883F9C">
              <w:rPr>
                <w:b/>
                <w:color w:val="002060"/>
                <w:sz w:val="22"/>
              </w:rPr>
              <w:t>620</w:t>
            </w:r>
          </w:p>
        </w:tc>
      </w:tr>
      <w:tr w:rsidR="005C7247" w14:paraId="68E68780" w14:textId="77777777" w:rsidTr="00C1041C">
        <w:trPr>
          <w:trHeight w:val="350"/>
        </w:trPr>
        <w:tc>
          <w:tcPr>
            <w:tcW w:w="6835" w:type="dxa"/>
            <w:tcBorders>
              <w:top w:val="single" w:sz="4" w:space="0" w:color="002060"/>
              <w:bottom w:val="single" w:sz="18" w:space="0" w:color="002060"/>
            </w:tcBorders>
            <w:vAlign w:val="center"/>
          </w:tcPr>
          <w:p w14:paraId="4F2D715B" w14:textId="77777777" w:rsidR="005C7247" w:rsidRPr="0015351B" w:rsidRDefault="005C7247" w:rsidP="0015351B">
            <w:pPr>
              <w:pStyle w:val="Content"/>
              <w:rPr>
                <w:bCs/>
                <w:color w:val="002060"/>
                <w:sz w:val="22"/>
              </w:rPr>
            </w:pPr>
            <w:r w:rsidRPr="0015351B">
              <w:rPr>
                <w:bCs/>
                <w:color w:val="002060"/>
                <w:sz w:val="22"/>
              </w:rPr>
              <w:t>Inflation (1</w:t>
            </w:r>
            <w:r w:rsidRPr="005C7247">
              <w:rPr>
                <w:bCs/>
                <w:color w:val="002060"/>
                <w:sz w:val="22"/>
              </w:rPr>
              <w:t>9.6</w:t>
            </w:r>
            <w:r w:rsidRPr="0015351B">
              <w:rPr>
                <w:bCs/>
                <w:color w:val="002060"/>
                <w:sz w:val="22"/>
              </w:rPr>
              <w:t>%)</w:t>
            </w:r>
          </w:p>
        </w:tc>
        <w:tc>
          <w:tcPr>
            <w:tcW w:w="2803" w:type="dxa"/>
            <w:tcBorders>
              <w:top w:val="single" w:sz="4" w:space="0" w:color="002060"/>
              <w:bottom w:val="single" w:sz="18" w:space="0" w:color="002060"/>
            </w:tcBorders>
            <w:vAlign w:val="center"/>
          </w:tcPr>
          <w:p w14:paraId="1D628DCC" w14:textId="2922704A" w:rsidR="005C7247" w:rsidRPr="0015351B" w:rsidRDefault="005C7247" w:rsidP="0015351B">
            <w:pPr>
              <w:pStyle w:val="Content"/>
              <w:jc w:val="center"/>
              <w:rPr>
                <w:bCs/>
                <w:color w:val="002060"/>
                <w:sz w:val="22"/>
              </w:rPr>
            </w:pPr>
            <w:r w:rsidRPr="0015351B">
              <w:rPr>
                <w:bCs/>
                <w:color w:val="002060"/>
                <w:sz w:val="22"/>
              </w:rPr>
              <w:t xml:space="preserve">$ </w:t>
            </w:r>
            <w:r w:rsidR="00883F9C">
              <w:rPr>
                <w:bCs/>
                <w:color w:val="002060"/>
                <w:sz w:val="22"/>
              </w:rPr>
              <w:t>1,388</w:t>
            </w:r>
            <w:r w:rsidRPr="0015351B">
              <w:rPr>
                <w:bCs/>
                <w:color w:val="002060"/>
                <w:sz w:val="22"/>
              </w:rPr>
              <w:t>,000</w:t>
            </w:r>
          </w:p>
        </w:tc>
      </w:tr>
      <w:tr w:rsidR="005C7247" w14:paraId="5BAE2CA8" w14:textId="77777777" w:rsidTr="0015351B">
        <w:trPr>
          <w:trHeight w:val="440"/>
        </w:trPr>
        <w:tc>
          <w:tcPr>
            <w:tcW w:w="6835" w:type="dxa"/>
            <w:tcBorders>
              <w:top w:val="single" w:sz="18" w:space="0" w:color="002060"/>
            </w:tcBorders>
            <w:vAlign w:val="center"/>
          </w:tcPr>
          <w:p w14:paraId="6EE922C6" w14:textId="77777777" w:rsidR="005C7247" w:rsidRPr="0015351B" w:rsidRDefault="005C7247" w:rsidP="0015351B">
            <w:pPr>
              <w:pStyle w:val="Content"/>
              <w:rPr>
                <w:b/>
                <w:color w:val="002060"/>
                <w:sz w:val="22"/>
              </w:rPr>
            </w:pPr>
            <w:r w:rsidRPr="0015351B">
              <w:rPr>
                <w:b/>
                <w:color w:val="002060"/>
                <w:sz w:val="22"/>
              </w:rPr>
              <w:t>TOTAL COST</w:t>
            </w:r>
          </w:p>
        </w:tc>
        <w:tc>
          <w:tcPr>
            <w:tcW w:w="2803" w:type="dxa"/>
            <w:tcBorders>
              <w:top w:val="single" w:sz="18" w:space="0" w:color="002060"/>
            </w:tcBorders>
            <w:vAlign w:val="center"/>
          </w:tcPr>
          <w:p w14:paraId="00E7E7A4" w14:textId="452939EF" w:rsidR="005C7247" w:rsidRPr="0015351B" w:rsidRDefault="005C7247" w:rsidP="0015351B">
            <w:pPr>
              <w:pStyle w:val="Content"/>
              <w:jc w:val="center"/>
              <w:rPr>
                <w:b/>
                <w:color w:val="002060"/>
                <w:sz w:val="22"/>
              </w:rPr>
            </w:pPr>
            <w:r w:rsidRPr="0015351B">
              <w:rPr>
                <w:b/>
                <w:color w:val="002060"/>
                <w:sz w:val="22"/>
              </w:rPr>
              <w:t xml:space="preserve">$ </w:t>
            </w:r>
            <w:r w:rsidR="00883F9C">
              <w:rPr>
                <w:b/>
                <w:color w:val="002060"/>
                <w:sz w:val="22"/>
              </w:rPr>
              <w:t>8</w:t>
            </w:r>
            <w:r w:rsidRPr="0015351B">
              <w:rPr>
                <w:b/>
                <w:color w:val="002060"/>
                <w:sz w:val="22"/>
              </w:rPr>
              <w:t>,</w:t>
            </w:r>
            <w:r w:rsidR="00883F9C">
              <w:rPr>
                <w:b/>
                <w:color w:val="002060"/>
                <w:sz w:val="22"/>
              </w:rPr>
              <w:t>487</w:t>
            </w:r>
            <w:r w:rsidRPr="0015351B">
              <w:rPr>
                <w:b/>
                <w:color w:val="002060"/>
                <w:sz w:val="22"/>
              </w:rPr>
              <w:t>,</w:t>
            </w:r>
            <w:r w:rsidR="00883F9C">
              <w:rPr>
                <w:b/>
                <w:color w:val="002060"/>
                <w:sz w:val="22"/>
              </w:rPr>
              <w:t>620</w:t>
            </w:r>
          </w:p>
        </w:tc>
      </w:tr>
    </w:tbl>
    <w:p w14:paraId="460099EA" w14:textId="77777777" w:rsidR="00CD4583" w:rsidRPr="00783BB1" w:rsidRDefault="00CD4583" w:rsidP="00CD4583">
      <w:pPr>
        <w:pStyle w:val="Content"/>
        <w:jc w:val="both"/>
        <w:rPr>
          <w:color w:val="002060"/>
          <w:sz w:val="18"/>
          <w:szCs w:val="18"/>
        </w:rPr>
      </w:pPr>
      <w:r>
        <w:rPr>
          <w:color w:val="002060"/>
          <w:sz w:val="22"/>
        </w:rPr>
        <w:t>*</w:t>
      </w:r>
      <w:r w:rsidRPr="00783BB1">
        <w:rPr>
          <w:color w:val="002060"/>
          <w:sz w:val="18"/>
          <w:szCs w:val="18"/>
        </w:rPr>
        <w:t>Based upon 2023 Construction Costs</w:t>
      </w:r>
    </w:p>
    <w:p w14:paraId="55AEC08E" w14:textId="77777777" w:rsidR="00E70B9B" w:rsidRDefault="00E70B9B" w:rsidP="00480C73">
      <w:pPr>
        <w:pStyle w:val="Content"/>
        <w:jc w:val="both"/>
        <w:rPr>
          <w:color w:val="002060"/>
          <w:sz w:val="22"/>
        </w:rPr>
      </w:pPr>
    </w:p>
    <w:p w14:paraId="40B841DE" w14:textId="1E989B3C" w:rsidR="00480C73" w:rsidRDefault="00480C73">
      <w:pPr>
        <w:spacing w:after="200"/>
        <w:rPr>
          <w:b w:val="0"/>
          <w:color w:val="002060"/>
          <w:sz w:val="22"/>
        </w:rPr>
      </w:pPr>
      <w:r>
        <w:rPr>
          <w:color w:val="002060"/>
          <w:sz w:val="22"/>
        </w:rPr>
        <w:br w:type="page"/>
      </w:r>
    </w:p>
    <w:p w14:paraId="48CA41C4" w14:textId="583045D5" w:rsidR="00775601" w:rsidRPr="00A6644A" w:rsidRDefault="00DB08BA" w:rsidP="00AC5060">
      <w:pPr>
        <w:pStyle w:val="Heading1"/>
      </w:pPr>
      <w:bookmarkStart w:id="25" w:name="_Toc149658375"/>
      <w:r>
        <w:t>Recommendations and Prioritization</w:t>
      </w:r>
      <w:bookmarkEnd w:id="25"/>
    </w:p>
    <w:p w14:paraId="30C07A7C" w14:textId="52F51790" w:rsidR="00C82CA7" w:rsidRDefault="00537A95" w:rsidP="00537A95">
      <w:pPr>
        <w:pStyle w:val="Content"/>
        <w:jc w:val="both"/>
        <w:rPr>
          <w:color w:val="002060"/>
          <w:sz w:val="22"/>
        </w:rPr>
      </w:pPr>
      <w:r w:rsidRPr="00537A95">
        <w:rPr>
          <w:color w:val="002060"/>
          <w:sz w:val="22"/>
        </w:rPr>
        <w:t xml:space="preserve">Countermeasures </w:t>
      </w:r>
      <w:r>
        <w:rPr>
          <w:color w:val="002060"/>
          <w:sz w:val="22"/>
        </w:rPr>
        <w:t>have been developed</w:t>
      </w:r>
      <w:r w:rsidRPr="00537A95">
        <w:rPr>
          <w:color w:val="002060"/>
          <w:sz w:val="22"/>
        </w:rPr>
        <w:t xml:space="preserve"> that</w:t>
      </w:r>
      <w:r>
        <w:rPr>
          <w:color w:val="002060"/>
          <w:sz w:val="22"/>
        </w:rPr>
        <w:t xml:space="preserve"> will</w:t>
      </w:r>
      <w:r w:rsidRPr="00537A95">
        <w:rPr>
          <w:color w:val="002060"/>
          <w:sz w:val="22"/>
        </w:rPr>
        <w:t xml:space="preserve"> improve</w:t>
      </w:r>
      <w:r>
        <w:rPr>
          <w:color w:val="002060"/>
          <w:sz w:val="22"/>
        </w:rPr>
        <w:t xml:space="preserve"> the</w:t>
      </w:r>
      <w:r w:rsidRPr="00537A95">
        <w:rPr>
          <w:color w:val="002060"/>
          <w:sz w:val="22"/>
        </w:rPr>
        <w:t xml:space="preserve"> safety performance</w:t>
      </w:r>
      <w:r>
        <w:rPr>
          <w:color w:val="002060"/>
          <w:sz w:val="22"/>
        </w:rPr>
        <w:t xml:space="preserve"> of the study area</w:t>
      </w:r>
      <w:r w:rsidRPr="00537A95">
        <w:rPr>
          <w:color w:val="002060"/>
          <w:sz w:val="22"/>
        </w:rPr>
        <w:t xml:space="preserve"> by focusing on crash types</w:t>
      </w:r>
      <w:r>
        <w:rPr>
          <w:color w:val="002060"/>
          <w:sz w:val="22"/>
        </w:rPr>
        <w:t xml:space="preserve"> with</w:t>
      </w:r>
      <w:r w:rsidRPr="00537A95">
        <w:rPr>
          <w:color w:val="002060"/>
          <w:sz w:val="22"/>
        </w:rPr>
        <w:t xml:space="preserve"> the greatest potential for mitigation. The focus of the countermeasures</w:t>
      </w:r>
      <w:r>
        <w:rPr>
          <w:color w:val="002060"/>
          <w:sz w:val="22"/>
        </w:rPr>
        <w:t xml:space="preserve"> is identifying factors that contribute to these crash types and providing measures that will mitigate these factors.</w:t>
      </w:r>
    </w:p>
    <w:p w14:paraId="2EB9A58C" w14:textId="77777777" w:rsidR="009E602F" w:rsidRDefault="009E602F" w:rsidP="00537A95">
      <w:pPr>
        <w:pStyle w:val="Content"/>
        <w:jc w:val="both"/>
        <w:rPr>
          <w:color w:val="002060"/>
          <w:sz w:val="22"/>
        </w:rPr>
      </w:pPr>
    </w:p>
    <w:p w14:paraId="3B210E80" w14:textId="213571B6" w:rsidR="009E602F" w:rsidRPr="00A6644A" w:rsidRDefault="009E602F" w:rsidP="009E602F">
      <w:pPr>
        <w:pStyle w:val="Heading2"/>
      </w:pPr>
      <w:bookmarkStart w:id="26" w:name="_Toc149658376"/>
      <w:r>
        <w:t>Short-Term Countermeasures</w:t>
      </w:r>
      <w:bookmarkEnd w:id="26"/>
    </w:p>
    <w:p w14:paraId="5E7E8A9A" w14:textId="1F5B5B46" w:rsidR="002F77CF" w:rsidRDefault="00537A95" w:rsidP="00054495">
      <w:pPr>
        <w:pStyle w:val="Content"/>
        <w:numPr>
          <w:ilvl w:val="0"/>
          <w:numId w:val="8"/>
        </w:numPr>
        <w:jc w:val="both"/>
        <w:rPr>
          <w:color w:val="002060"/>
          <w:sz w:val="22"/>
        </w:rPr>
      </w:pPr>
      <w:r w:rsidRPr="00054495">
        <w:rPr>
          <w:b/>
          <w:bCs/>
          <w:color w:val="002060"/>
          <w:sz w:val="22"/>
        </w:rPr>
        <w:t>Signage Improvement</w:t>
      </w:r>
      <w:r w:rsidR="0068278F">
        <w:rPr>
          <w:b/>
          <w:bCs/>
          <w:color w:val="002060"/>
          <w:sz w:val="22"/>
        </w:rPr>
        <w:t>s</w:t>
      </w:r>
      <w:r w:rsidR="00054495">
        <w:rPr>
          <w:color w:val="002060"/>
          <w:sz w:val="22"/>
        </w:rPr>
        <w:t>. Improving lane control signs for</w:t>
      </w:r>
      <w:r w:rsidR="002F77CF">
        <w:rPr>
          <w:color w:val="002060"/>
          <w:sz w:val="22"/>
        </w:rPr>
        <w:t xml:space="preserve"> eastbound</w:t>
      </w:r>
      <w:r w:rsidR="00054495">
        <w:rPr>
          <w:color w:val="002060"/>
          <w:sz w:val="22"/>
        </w:rPr>
        <w:t xml:space="preserve"> Broad St</w:t>
      </w:r>
      <w:r w:rsidR="00A61B79">
        <w:rPr>
          <w:color w:val="002060"/>
          <w:sz w:val="22"/>
        </w:rPr>
        <w:t>r</w:t>
      </w:r>
      <w:r w:rsidR="002F77CF">
        <w:rPr>
          <w:color w:val="002060"/>
          <w:sz w:val="22"/>
        </w:rPr>
        <w:t>eet</w:t>
      </w:r>
      <w:r w:rsidR="00A61B79">
        <w:rPr>
          <w:color w:val="002060"/>
          <w:sz w:val="22"/>
        </w:rPr>
        <w:t xml:space="preserve"> (SR 16)</w:t>
      </w:r>
      <w:r w:rsidR="00054495">
        <w:rPr>
          <w:color w:val="002060"/>
          <w:sz w:val="22"/>
        </w:rPr>
        <w:t xml:space="preserve"> traffic can help alert drivers earlier to give them enough time to make necessary lane changes. This includes</w:t>
      </w:r>
      <w:r w:rsidR="002F77CF">
        <w:rPr>
          <w:color w:val="002060"/>
          <w:sz w:val="22"/>
        </w:rPr>
        <w:t xml:space="preserve"> the following:</w:t>
      </w:r>
    </w:p>
    <w:p w14:paraId="0C932751" w14:textId="56E1BE10" w:rsidR="002F77CF" w:rsidRDefault="002F77CF" w:rsidP="002F77CF">
      <w:pPr>
        <w:pStyle w:val="Content"/>
        <w:numPr>
          <w:ilvl w:val="1"/>
          <w:numId w:val="8"/>
        </w:numPr>
        <w:jc w:val="both"/>
        <w:rPr>
          <w:color w:val="002060"/>
          <w:sz w:val="22"/>
        </w:rPr>
      </w:pPr>
      <w:r>
        <w:rPr>
          <w:color w:val="002060"/>
          <w:sz w:val="22"/>
        </w:rPr>
        <w:t>R</w:t>
      </w:r>
      <w:r w:rsidR="00054495">
        <w:rPr>
          <w:color w:val="002060"/>
          <w:sz w:val="22"/>
        </w:rPr>
        <w:t>eplac</w:t>
      </w:r>
      <w:r>
        <w:rPr>
          <w:color w:val="002060"/>
          <w:sz w:val="22"/>
        </w:rPr>
        <w:t>e</w:t>
      </w:r>
      <w:r w:rsidR="00054495">
        <w:rPr>
          <w:color w:val="002060"/>
          <w:sz w:val="22"/>
        </w:rPr>
        <w:t xml:space="preserve"> existing faded overhead land control signs for </w:t>
      </w:r>
      <w:r>
        <w:rPr>
          <w:color w:val="002060"/>
          <w:sz w:val="22"/>
        </w:rPr>
        <w:t>eastbound</w:t>
      </w:r>
      <w:r w:rsidR="00054495">
        <w:rPr>
          <w:color w:val="002060"/>
          <w:sz w:val="22"/>
        </w:rPr>
        <w:t xml:space="preserve"> Broad St</w:t>
      </w:r>
      <w:r w:rsidR="00A61B79">
        <w:rPr>
          <w:color w:val="002060"/>
          <w:sz w:val="22"/>
        </w:rPr>
        <w:t>r</w:t>
      </w:r>
      <w:r>
        <w:rPr>
          <w:color w:val="002060"/>
          <w:sz w:val="22"/>
        </w:rPr>
        <w:t>eet</w:t>
      </w:r>
      <w:r w:rsidR="00A61B79">
        <w:rPr>
          <w:color w:val="002060"/>
          <w:sz w:val="22"/>
        </w:rPr>
        <w:t xml:space="preserve"> (SR 16)</w:t>
      </w:r>
      <w:r w:rsidR="00054495">
        <w:rPr>
          <w:color w:val="002060"/>
          <w:sz w:val="22"/>
        </w:rPr>
        <w:t>.</w:t>
      </w:r>
    </w:p>
    <w:p w14:paraId="51C94FE8" w14:textId="7194CA11" w:rsidR="002F77CF" w:rsidRDefault="002F77CF" w:rsidP="002F77CF">
      <w:pPr>
        <w:pStyle w:val="Content"/>
        <w:numPr>
          <w:ilvl w:val="1"/>
          <w:numId w:val="8"/>
        </w:numPr>
        <w:jc w:val="both"/>
        <w:rPr>
          <w:color w:val="002060"/>
          <w:sz w:val="22"/>
        </w:rPr>
      </w:pPr>
      <w:r>
        <w:rPr>
          <w:color w:val="002060"/>
          <w:sz w:val="22"/>
        </w:rPr>
        <w:t>R</w:t>
      </w:r>
      <w:r w:rsidR="00054495" w:rsidRPr="00054495">
        <w:rPr>
          <w:color w:val="002060"/>
          <w:sz w:val="22"/>
        </w:rPr>
        <w:t>emov</w:t>
      </w:r>
      <w:r>
        <w:rPr>
          <w:color w:val="002060"/>
          <w:sz w:val="22"/>
        </w:rPr>
        <w:t>e</w:t>
      </w:r>
      <w:r w:rsidR="00054495">
        <w:rPr>
          <w:color w:val="002060"/>
          <w:sz w:val="22"/>
        </w:rPr>
        <w:t xml:space="preserve"> </w:t>
      </w:r>
      <w:r w:rsidR="00054495" w:rsidRPr="00054495">
        <w:rPr>
          <w:color w:val="002060"/>
          <w:sz w:val="22"/>
        </w:rPr>
        <w:t>existing ‘Right Lane Ends’ (W9-1R) warning sign located 150-ft in advance of overhead lane use sign and replac</w:t>
      </w:r>
      <w:r>
        <w:rPr>
          <w:color w:val="002060"/>
          <w:sz w:val="22"/>
        </w:rPr>
        <w:t>e</w:t>
      </w:r>
      <w:r w:rsidR="00054495">
        <w:rPr>
          <w:color w:val="002060"/>
          <w:sz w:val="22"/>
        </w:rPr>
        <w:t xml:space="preserve"> it</w:t>
      </w:r>
      <w:r w:rsidR="00054495" w:rsidRPr="00054495">
        <w:rPr>
          <w:color w:val="002060"/>
          <w:sz w:val="22"/>
        </w:rPr>
        <w:t xml:space="preserve"> with ‘Right Lane Must Turn Right’ (R3-7R) sign in advance of the right turn lane. </w:t>
      </w:r>
    </w:p>
    <w:p w14:paraId="0D3A2E5B" w14:textId="42839ECE" w:rsidR="00054495" w:rsidRDefault="00DF1A2A" w:rsidP="00DF1A2A">
      <w:pPr>
        <w:pStyle w:val="Content"/>
        <w:ind w:left="720"/>
        <w:jc w:val="both"/>
        <w:rPr>
          <w:color w:val="002060"/>
          <w:sz w:val="22"/>
        </w:rPr>
      </w:pPr>
      <w:r>
        <w:rPr>
          <w:color w:val="002060"/>
          <w:sz w:val="22"/>
        </w:rPr>
        <w:t>Additional signage improvements include installing</w:t>
      </w:r>
      <w:r w:rsidR="002F77CF">
        <w:rPr>
          <w:color w:val="002060"/>
          <w:sz w:val="22"/>
        </w:rPr>
        <w:t xml:space="preserve"> signs</w:t>
      </w:r>
      <w:r w:rsidR="00054495" w:rsidRPr="00054495">
        <w:rPr>
          <w:color w:val="002060"/>
          <w:sz w:val="22"/>
        </w:rPr>
        <w:t xml:space="preserve"> for ¾-access to Circle K off Broad S</w:t>
      </w:r>
      <w:r>
        <w:rPr>
          <w:color w:val="002060"/>
          <w:sz w:val="22"/>
        </w:rPr>
        <w:t>treet</w:t>
      </w:r>
      <w:r w:rsidR="00A61B79">
        <w:rPr>
          <w:color w:val="002060"/>
          <w:sz w:val="22"/>
        </w:rPr>
        <w:t xml:space="preserve"> (SR 16)</w:t>
      </w:r>
      <w:r>
        <w:rPr>
          <w:color w:val="002060"/>
          <w:sz w:val="22"/>
        </w:rPr>
        <w:t xml:space="preserve"> and providing</w:t>
      </w:r>
      <w:r w:rsidR="00054495" w:rsidRPr="00054495">
        <w:rPr>
          <w:color w:val="002060"/>
          <w:sz w:val="22"/>
        </w:rPr>
        <w:t xml:space="preserve"> separate and larger ‘Do Not Block Driveway’ signs</w:t>
      </w:r>
      <w:r w:rsidR="002F77CF">
        <w:rPr>
          <w:color w:val="002060"/>
          <w:sz w:val="22"/>
        </w:rPr>
        <w:t xml:space="preserve"> on Taylor Road</w:t>
      </w:r>
      <w:r w:rsidR="00A61B79">
        <w:rPr>
          <w:color w:val="002060"/>
          <w:sz w:val="22"/>
        </w:rPr>
        <w:t xml:space="preserve"> (TR 169)</w:t>
      </w:r>
      <w:r w:rsidR="00054495" w:rsidRPr="00054495">
        <w:rPr>
          <w:color w:val="002060"/>
          <w:sz w:val="22"/>
        </w:rPr>
        <w:t>.</w:t>
      </w:r>
    </w:p>
    <w:p w14:paraId="743A06E6" w14:textId="312D16A8" w:rsidR="00E91311" w:rsidRPr="00E91311" w:rsidRDefault="00054495" w:rsidP="00E91311">
      <w:pPr>
        <w:pStyle w:val="Content"/>
        <w:numPr>
          <w:ilvl w:val="0"/>
          <w:numId w:val="8"/>
        </w:numPr>
        <w:jc w:val="both"/>
        <w:rPr>
          <w:color w:val="002060"/>
          <w:sz w:val="22"/>
        </w:rPr>
      </w:pPr>
      <w:r>
        <w:rPr>
          <w:b/>
          <w:bCs/>
          <w:color w:val="002060"/>
          <w:sz w:val="22"/>
        </w:rPr>
        <w:t>Pavement Marking Improvement</w:t>
      </w:r>
      <w:r w:rsidR="0068278F">
        <w:rPr>
          <w:b/>
          <w:bCs/>
          <w:color w:val="002060"/>
          <w:sz w:val="22"/>
        </w:rPr>
        <w:t>s</w:t>
      </w:r>
      <w:r w:rsidRPr="00054495">
        <w:rPr>
          <w:color w:val="002060"/>
          <w:sz w:val="22"/>
        </w:rPr>
        <w:t>.</w:t>
      </w:r>
      <w:r>
        <w:rPr>
          <w:color w:val="002060"/>
          <w:sz w:val="22"/>
        </w:rPr>
        <w:t xml:space="preserve"> </w:t>
      </w:r>
      <w:r w:rsidR="00E91311" w:rsidRPr="00E91311">
        <w:rPr>
          <w:color w:val="002060"/>
          <w:sz w:val="22"/>
        </w:rPr>
        <w:t>Revise eastbound Broad Street</w:t>
      </w:r>
      <w:r w:rsidR="00A61B79">
        <w:rPr>
          <w:color w:val="002060"/>
          <w:sz w:val="22"/>
        </w:rPr>
        <w:t xml:space="preserve"> (SR 16)</w:t>
      </w:r>
      <w:r w:rsidR="00E91311" w:rsidRPr="00E91311">
        <w:rPr>
          <w:color w:val="002060"/>
          <w:sz w:val="22"/>
        </w:rPr>
        <w:t xml:space="preserve"> skip dash pavement markings as summarized below:</w:t>
      </w:r>
    </w:p>
    <w:p w14:paraId="71279D5D" w14:textId="47C8E84D" w:rsidR="00E91311" w:rsidRPr="00E91311" w:rsidRDefault="00E91311" w:rsidP="00E91311">
      <w:pPr>
        <w:pStyle w:val="Content"/>
        <w:numPr>
          <w:ilvl w:val="1"/>
          <w:numId w:val="8"/>
        </w:numPr>
        <w:jc w:val="both"/>
        <w:rPr>
          <w:color w:val="002060"/>
          <w:sz w:val="22"/>
        </w:rPr>
      </w:pPr>
      <w:r w:rsidRPr="00E91311">
        <w:rPr>
          <w:color w:val="002060"/>
          <w:sz w:val="22"/>
        </w:rPr>
        <w:t>Add dotted line pavement marking up to about 700 feet west of the stop bar to indicate right turn lane drop at Taylor Road</w:t>
      </w:r>
      <w:r w:rsidR="007E49EF">
        <w:rPr>
          <w:color w:val="002060"/>
          <w:sz w:val="22"/>
        </w:rPr>
        <w:t xml:space="preserve"> (TR 169)</w:t>
      </w:r>
      <w:r w:rsidRPr="00E91311">
        <w:rPr>
          <w:color w:val="002060"/>
          <w:sz w:val="22"/>
        </w:rPr>
        <w:t>.</w:t>
      </w:r>
    </w:p>
    <w:p w14:paraId="17CCE3B6" w14:textId="77777777" w:rsidR="00E91311" w:rsidRPr="00E91311" w:rsidRDefault="00E91311" w:rsidP="00E91311">
      <w:pPr>
        <w:pStyle w:val="Content"/>
        <w:numPr>
          <w:ilvl w:val="1"/>
          <w:numId w:val="8"/>
        </w:numPr>
        <w:jc w:val="both"/>
        <w:rPr>
          <w:color w:val="002060"/>
          <w:sz w:val="22"/>
        </w:rPr>
      </w:pPr>
      <w:r w:rsidRPr="00E91311">
        <w:rPr>
          <w:color w:val="002060"/>
          <w:sz w:val="22"/>
        </w:rPr>
        <w:t xml:space="preserve">Install additional right turn arrow pavement markings further west of the intersection. </w:t>
      </w:r>
    </w:p>
    <w:p w14:paraId="10476CB4" w14:textId="6B1F62EF" w:rsidR="00A47101" w:rsidRPr="00E91311" w:rsidRDefault="00E91311" w:rsidP="00E91311">
      <w:pPr>
        <w:pStyle w:val="Content"/>
        <w:numPr>
          <w:ilvl w:val="1"/>
          <w:numId w:val="8"/>
        </w:numPr>
        <w:jc w:val="both"/>
        <w:rPr>
          <w:color w:val="002060"/>
          <w:sz w:val="22"/>
        </w:rPr>
      </w:pPr>
      <w:r w:rsidRPr="00E91311">
        <w:rPr>
          <w:color w:val="002060"/>
          <w:sz w:val="22"/>
        </w:rPr>
        <w:t>Provide offset stop bars for the left turn lanes of both eastbound and westbound Broad Street</w:t>
      </w:r>
      <w:r w:rsidR="00A61B79">
        <w:rPr>
          <w:color w:val="002060"/>
          <w:sz w:val="22"/>
        </w:rPr>
        <w:t xml:space="preserve"> (SR 16)</w:t>
      </w:r>
      <w:r w:rsidRPr="00E91311">
        <w:rPr>
          <w:color w:val="002060"/>
          <w:sz w:val="22"/>
        </w:rPr>
        <w:t xml:space="preserve"> </w:t>
      </w:r>
      <w:r w:rsidR="00070D73">
        <w:rPr>
          <w:color w:val="002060"/>
          <w:sz w:val="22"/>
        </w:rPr>
        <w:t xml:space="preserve">which </w:t>
      </w:r>
      <w:r w:rsidRPr="00E91311">
        <w:rPr>
          <w:color w:val="002060"/>
          <w:sz w:val="22"/>
        </w:rPr>
        <w:t>will help reduce the size of the intersection.</w:t>
      </w:r>
    </w:p>
    <w:p w14:paraId="5C414DB3" w14:textId="4E992B12" w:rsidR="00054495" w:rsidRPr="00054495" w:rsidRDefault="00A47101" w:rsidP="00054495">
      <w:pPr>
        <w:pStyle w:val="Content"/>
        <w:numPr>
          <w:ilvl w:val="0"/>
          <w:numId w:val="8"/>
        </w:numPr>
        <w:jc w:val="both"/>
        <w:rPr>
          <w:color w:val="002060"/>
          <w:sz w:val="22"/>
        </w:rPr>
      </w:pPr>
      <w:r>
        <w:rPr>
          <w:b/>
          <w:bCs/>
          <w:color w:val="002060"/>
          <w:sz w:val="22"/>
        </w:rPr>
        <w:t>Traffic Signal Improvement</w:t>
      </w:r>
      <w:r w:rsidR="0068278F">
        <w:rPr>
          <w:b/>
          <w:bCs/>
          <w:color w:val="002060"/>
          <w:sz w:val="22"/>
        </w:rPr>
        <w:t>s</w:t>
      </w:r>
      <w:r w:rsidRPr="00A47101">
        <w:rPr>
          <w:color w:val="002060"/>
          <w:sz w:val="22"/>
        </w:rPr>
        <w:t>.</w:t>
      </w:r>
      <w:r>
        <w:rPr>
          <w:color w:val="002060"/>
          <w:sz w:val="22"/>
        </w:rPr>
        <w:t xml:space="preserve"> Add retroreflective backplates to </w:t>
      </w:r>
      <w:r w:rsidR="00DF1A2A">
        <w:rPr>
          <w:color w:val="002060"/>
          <w:sz w:val="22"/>
        </w:rPr>
        <w:t>northbound</w:t>
      </w:r>
      <w:r>
        <w:rPr>
          <w:color w:val="002060"/>
          <w:sz w:val="22"/>
        </w:rPr>
        <w:t xml:space="preserve"> and </w:t>
      </w:r>
      <w:r w:rsidR="00DF1A2A">
        <w:rPr>
          <w:color w:val="002060"/>
          <w:sz w:val="22"/>
        </w:rPr>
        <w:t>southbound</w:t>
      </w:r>
      <w:r>
        <w:rPr>
          <w:color w:val="002060"/>
          <w:sz w:val="22"/>
        </w:rPr>
        <w:t xml:space="preserve"> 3-section signal heads to match the rest of the intersection and to increase the visibility of the signal heads.</w:t>
      </w:r>
    </w:p>
    <w:p w14:paraId="1087A831" w14:textId="77777777" w:rsidR="00BB3D30" w:rsidRDefault="00BB3D30" w:rsidP="00657099">
      <w:pPr>
        <w:pStyle w:val="Content"/>
        <w:jc w:val="both"/>
        <w:rPr>
          <w:color w:val="002060"/>
          <w:sz w:val="22"/>
        </w:rPr>
      </w:pPr>
    </w:p>
    <w:p w14:paraId="21657D00" w14:textId="08052BC6" w:rsidR="00BB3D30" w:rsidRPr="00A6644A" w:rsidRDefault="00E64EB6" w:rsidP="009E602F">
      <w:pPr>
        <w:pStyle w:val="Heading2"/>
      </w:pPr>
      <w:bookmarkStart w:id="27" w:name="_Toc149658377"/>
      <w:r>
        <w:t>Mid</w:t>
      </w:r>
      <w:r w:rsidR="009E602F">
        <w:t>-</w:t>
      </w:r>
      <w:r w:rsidR="00BB3D30">
        <w:t>Term</w:t>
      </w:r>
      <w:r w:rsidR="009E602F">
        <w:t xml:space="preserve"> Countermeasures</w:t>
      </w:r>
      <w:bookmarkEnd w:id="27"/>
    </w:p>
    <w:p w14:paraId="74A70FB8" w14:textId="7704AC0F" w:rsidR="00420EA3" w:rsidRDefault="00420EA3" w:rsidP="00420EA3">
      <w:pPr>
        <w:pStyle w:val="Content"/>
        <w:numPr>
          <w:ilvl w:val="0"/>
          <w:numId w:val="9"/>
        </w:numPr>
        <w:jc w:val="both"/>
        <w:rPr>
          <w:color w:val="002060"/>
          <w:sz w:val="22"/>
        </w:rPr>
      </w:pPr>
      <w:r w:rsidRPr="00054495">
        <w:rPr>
          <w:b/>
          <w:bCs/>
          <w:color w:val="002060"/>
          <w:sz w:val="22"/>
        </w:rPr>
        <w:t>Signage Improvement</w:t>
      </w:r>
      <w:r w:rsidR="0068278F">
        <w:rPr>
          <w:b/>
          <w:bCs/>
          <w:color w:val="002060"/>
          <w:sz w:val="22"/>
        </w:rPr>
        <w:t>s</w:t>
      </w:r>
      <w:r>
        <w:rPr>
          <w:color w:val="002060"/>
          <w:sz w:val="22"/>
        </w:rPr>
        <w:t xml:space="preserve">. Add a secondary overhead sign support for </w:t>
      </w:r>
      <w:r w:rsidR="00DF1A2A">
        <w:rPr>
          <w:color w:val="002060"/>
          <w:sz w:val="22"/>
        </w:rPr>
        <w:t>westbound</w:t>
      </w:r>
      <w:r>
        <w:rPr>
          <w:color w:val="002060"/>
          <w:sz w:val="22"/>
        </w:rPr>
        <w:t xml:space="preserve"> Broad </w:t>
      </w:r>
      <w:r w:rsidR="00DF1A2A">
        <w:rPr>
          <w:color w:val="002060"/>
          <w:sz w:val="22"/>
        </w:rPr>
        <w:t>Street</w:t>
      </w:r>
      <w:r w:rsidR="00A61B79">
        <w:rPr>
          <w:color w:val="002060"/>
          <w:sz w:val="22"/>
        </w:rPr>
        <w:t xml:space="preserve"> (SR 16)</w:t>
      </w:r>
      <w:r>
        <w:rPr>
          <w:color w:val="002060"/>
          <w:sz w:val="22"/>
        </w:rPr>
        <w:t xml:space="preserve"> further west</w:t>
      </w:r>
      <w:r w:rsidR="0068278F">
        <w:rPr>
          <w:color w:val="002060"/>
          <w:sz w:val="22"/>
        </w:rPr>
        <w:t xml:space="preserve"> (about 700 feet)</w:t>
      </w:r>
      <w:r>
        <w:rPr>
          <w:color w:val="002060"/>
          <w:sz w:val="22"/>
        </w:rPr>
        <w:t xml:space="preserve"> to give an</w:t>
      </w:r>
      <w:r w:rsidR="00B57C00">
        <w:rPr>
          <w:color w:val="002060"/>
          <w:sz w:val="22"/>
        </w:rPr>
        <w:t xml:space="preserve"> extra</w:t>
      </w:r>
      <w:r>
        <w:rPr>
          <w:color w:val="002060"/>
          <w:sz w:val="22"/>
        </w:rPr>
        <w:t xml:space="preserve"> advance warning to </w:t>
      </w:r>
      <w:r w:rsidR="0068278F">
        <w:rPr>
          <w:color w:val="002060"/>
          <w:sz w:val="22"/>
        </w:rPr>
        <w:t>vehicles</w:t>
      </w:r>
      <w:r>
        <w:rPr>
          <w:color w:val="002060"/>
          <w:sz w:val="22"/>
        </w:rPr>
        <w:t xml:space="preserve"> </w:t>
      </w:r>
      <w:r w:rsidR="00DF1A2A">
        <w:rPr>
          <w:color w:val="002060"/>
          <w:sz w:val="22"/>
        </w:rPr>
        <w:t>in</w:t>
      </w:r>
      <w:r>
        <w:rPr>
          <w:color w:val="002060"/>
          <w:sz w:val="22"/>
        </w:rPr>
        <w:t xml:space="preserve"> the </w:t>
      </w:r>
      <w:r w:rsidR="0068278F">
        <w:rPr>
          <w:color w:val="002060"/>
          <w:sz w:val="22"/>
        </w:rPr>
        <w:t>curb</w:t>
      </w:r>
      <w:r>
        <w:rPr>
          <w:color w:val="002060"/>
          <w:sz w:val="22"/>
        </w:rPr>
        <w:t xml:space="preserve"> lane</w:t>
      </w:r>
      <w:r w:rsidR="00B57C00">
        <w:rPr>
          <w:color w:val="002060"/>
          <w:sz w:val="22"/>
        </w:rPr>
        <w:t xml:space="preserve"> for the vehicles</w:t>
      </w:r>
      <w:r w:rsidR="00DF1A2A">
        <w:rPr>
          <w:color w:val="002060"/>
          <w:sz w:val="22"/>
        </w:rPr>
        <w:t xml:space="preserve"> to</w:t>
      </w:r>
      <w:r w:rsidR="0068278F">
        <w:rPr>
          <w:color w:val="002060"/>
          <w:sz w:val="22"/>
        </w:rPr>
        <w:t xml:space="preserve"> have enough time to merge </w:t>
      </w:r>
      <w:r w:rsidR="00DF1A2A">
        <w:rPr>
          <w:color w:val="002060"/>
          <w:sz w:val="22"/>
        </w:rPr>
        <w:t>into</w:t>
      </w:r>
      <w:r w:rsidR="0068278F">
        <w:rPr>
          <w:color w:val="002060"/>
          <w:sz w:val="22"/>
        </w:rPr>
        <w:t xml:space="preserve"> the</w:t>
      </w:r>
      <w:r>
        <w:rPr>
          <w:color w:val="002060"/>
          <w:sz w:val="22"/>
        </w:rPr>
        <w:t xml:space="preserve"> adjacent through lane. </w:t>
      </w:r>
    </w:p>
    <w:p w14:paraId="1FCF3B73" w14:textId="1B104277" w:rsidR="00B57C00" w:rsidRPr="00406EBC" w:rsidRDefault="0068278F" w:rsidP="00406EBC">
      <w:pPr>
        <w:pStyle w:val="Content"/>
        <w:numPr>
          <w:ilvl w:val="0"/>
          <w:numId w:val="9"/>
        </w:numPr>
        <w:jc w:val="both"/>
        <w:rPr>
          <w:color w:val="002060"/>
          <w:sz w:val="22"/>
        </w:rPr>
      </w:pPr>
      <w:r>
        <w:rPr>
          <w:b/>
          <w:bCs/>
          <w:color w:val="002060"/>
          <w:sz w:val="22"/>
        </w:rPr>
        <w:t>Pavement Marking Improvements</w:t>
      </w:r>
      <w:r w:rsidRPr="0068278F">
        <w:rPr>
          <w:color w:val="002060"/>
          <w:sz w:val="22"/>
        </w:rPr>
        <w:t>.</w:t>
      </w:r>
      <w:r>
        <w:rPr>
          <w:b/>
          <w:bCs/>
          <w:color w:val="002060"/>
          <w:sz w:val="22"/>
        </w:rPr>
        <w:t xml:space="preserve"> </w:t>
      </w:r>
      <w:r w:rsidR="00547A3D">
        <w:rPr>
          <w:color w:val="002060"/>
          <w:sz w:val="22"/>
        </w:rPr>
        <w:t xml:space="preserve">Provide </w:t>
      </w:r>
      <w:r w:rsidR="00DF1A2A">
        <w:rPr>
          <w:color w:val="002060"/>
          <w:sz w:val="22"/>
        </w:rPr>
        <w:t xml:space="preserve">positive </w:t>
      </w:r>
      <w:r>
        <w:rPr>
          <w:color w:val="002060"/>
          <w:sz w:val="22"/>
        </w:rPr>
        <w:t xml:space="preserve">offset left turn lanes for both </w:t>
      </w:r>
      <w:r w:rsidR="00DF1A2A">
        <w:rPr>
          <w:color w:val="002060"/>
          <w:sz w:val="22"/>
        </w:rPr>
        <w:t>eastbound</w:t>
      </w:r>
      <w:r>
        <w:rPr>
          <w:color w:val="002060"/>
          <w:sz w:val="22"/>
        </w:rPr>
        <w:t xml:space="preserve"> and </w:t>
      </w:r>
      <w:r w:rsidR="00DF1A2A">
        <w:rPr>
          <w:color w:val="002060"/>
          <w:sz w:val="22"/>
        </w:rPr>
        <w:t>westbound</w:t>
      </w:r>
      <w:r>
        <w:rPr>
          <w:color w:val="002060"/>
          <w:sz w:val="22"/>
        </w:rPr>
        <w:t xml:space="preserve"> Broad </w:t>
      </w:r>
      <w:r w:rsidR="00DF1A2A">
        <w:rPr>
          <w:color w:val="002060"/>
          <w:sz w:val="22"/>
        </w:rPr>
        <w:t>Street</w:t>
      </w:r>
      <w:r w:rsidR="00A61B79">
        <w:rPr>
          <w:color w:val="002060"/>
          <w:sz w:val="22"/>
        </w:rPr>
        <w:t xml:space="preserve"> (SR 16)</w:t>
      </w:r>
      <w:r w:rsidR="00B57C00">
        <w:rPr>
          <w:color w:val="002060"/>
          <w:sz w:val="22"/>
        </w:rPr>
        <w:t xml:space="preserve"> </w:t>
      </w:r>
      <w:r w:rsidR="004E1D1E">
        <w:rPr>
          <w:color w:val="002060"/>
          <w:sz w:val="22"/>
        </w:rPr>
        <w:t xml:space="preserve">to </w:t>
      </w:r>
      <w:r w:rsidR="00B57C00">
        <w:rPr>
          <w:color w:val="002060"/>
          <w:sz w:val="22"/>
        </w:rPr>
        <w:t>provide additional</w:t>
      </w:r>
      <w:r w:rsidR="004E1D1E">
        <w:rPr>
          <w:color w:val="002060"/>
          <w:sz w:val="22"/>
        </w:rPr>
        <w:t xml:space="preserve"> sight distances for</w:t>
      </w:r>
      <w:r w:rsidR="00B57C00">
        <w:rPr>
          <w:color w:val="002060"/>
          <w:sz w:val="22"/>
        </w:rPr>
        <w:t xml:space="preserve"> </w:t>
      </w:r>
      <w:r w:rsidR="004E1D1E">
        <w:rPr>
          <w:color w:val="002060"/>
          <w:sz w:val="22"/>
        </w:rPr>
        <w:t xml:space="preserve">left turn vehicles. </w:t>
      </w:r>
      <w:r w:rsidR="00406EBC" w:rsidRPr="00406EBC">
        <w:rPr>
          <w:color w:val="002060"/>
          <w:sz w:val="22"/>
        </w:rPr>
        <w:t>E</w:t>
      </w:r>
      <w:r w:rsidR="00DD1C20" w:rsidRPr="00406EBC">
        <w:rPr>
          <w:color w:val="002060"/>
          <w:sz w:val="22"/>
        </w:rPr>
        <w:t xml:space="preserve">xtend the </w:t>
      </w:r>
      <w:r w:rsidR="00406EBC">
        <w:rPr>
          <w:color w:val="002060"/>
          <w:sz w:val="22"/>
        </w:rPr>
        <w:t>right</w:t>
      </w:r>
      <w:r w:rsidR="00DD1C20" w:rsidRPr="00406EBC">
        <w:rPr>
          <w:color w:val="002060"/>
          <w:sz w:val="22"/>
        </w:rPr>
        <w:t xml:space="preserve"> </w:t>
      </w:r>
      <w:r w:rsidR="00406EBC">
        <w:rPr>
          <w:color w:val="002060"/>
          <w:sz w:val="22"/>
        </w:rPr>
        <w:t>eastbound</w:t>
      </w:r>
      <w:r w:rsidR="00DD1C20" w:rsidRPr="00406EBC">
        <w:rPr>
          <w:color w:val="002060"/>
          <w:sz w:val="22"/>
        </w:rPr>
        <w:t xml:space="preserve"> through lane</w:t>
      </w:r>
      <w:r w:rsidR="00406EBC">
        <w:rPr>
          <w:color w:val="002060"/>
          <w:sz w:val="22"/>
        </w:rPr>
        <w:t xml:space="preserve"> through the intersection</w:t>
      </w:r>
      <w:r w:rsidR="00DD1C20" w:rsidRPr="00406EBC">
        <w:rPr>
          <w:color w:val="002060"/>
          <w:sz w:val="22"/>
        </w:rPr>
        <w:t xml:space="preserve"> to </w:t>
      </w:r>
      <w:r w:rsidR="00406EBC">
        <w:rPr>
          <w:color w:val="002060"/>
          <w:sz w:val="22"/>
        </w:rPr>
        <w:t>Annette Drive and provide the lane drop from there</w:t>
      </w:r>
      <w:r w:rsidR="00DD1C20" w:rsidRPr="00406EBC">
        <w:rPr>
          <w:color w:val="002060"/>
          <w:sz w:val="22"/>
        </w:rPr>
        <w:t>. Shift lanes north on the east leg</w:t>
      </w:r>
      <w:r w:rsidR="00406EBC">
        <w:rPr>
          <w:color w:val="002060"/>
          <w:sz w:val="22"/>
        </w:rPr>
        <w:t xml:space="preserve"> and utilize the current shoulder area</w:t>
      </w:r>
      <w:r w:rsidR="00DD1C20" w:rsidRPr="00406EBC">
        <w:rPr>
          <w:color w:val="002060"/>
          <w:sz w:val="22"/>
        </w:rPr>
        <w:t xml:space="preserve"> to enable the second </w:t>
      </w:r>
      <w:r w:rsidR="00406EBC">
        <w:rPr>
          <w:color w:val="002060"/>
          <w:sz w:val="22"/>
        </w:rPr>
        <w:t>eastbound</w:t>
      </w:r>
      <w:r w:rsidR="00DD1C20" w:rsidRPr="00406EBC">
        <w:rPr>
          <w:color w:val="002060"/>
          <w:sz w:val="22"/>
        </w:rPr>
        <w:t xml:space="preserve"> through lane to </w:t>
      </w:r>
      <w:r w:rsidR="00406EBC">
        <w:rPr>
          <w:color w:val="002060"/>
          <w:sz w:val="22"/>
        </w:rPr>
        <w:t>Annette Drive</w:t>
      </w:r>
      <w:r w:rsidR="00DD1C20" w:rsidRPr="00406EBC">
        <w:rPr>
          <w:color w:val="002060"/>
          <w:sz w:val="22"/>
        </w:rPr>
        <w:t>.</w:t>
      </w:r>
    </w:p>
    <w:p w14:paraId="774EED3D" w14:textId="77777777" w:rsidR="00406EBC" w:rsidRDefault="00DD1C20" w:rsidP="00420EA3">
      <w:pPr>
        <w:pStyle w:val="Content"/>
        <w:numPr>
          <w:ilvl w:val="0"/>
          <w:numId w:val="9"/>
        </w:numPr>
        <w:jc w:val="both"/>
        <w:rPr>
          <w:color w:val="002060"/>
          <w:sz w:val="22"/>
        </w:rPr>
      </w:pPr>
      <w:r>
        <w:rPr>
          <w:b/>
          <w:bCs/>
          <w:color w:val="002060"/>
          <w:sz w:val="22"/>
        </w:rPr>
        <w:t>Traffic Signal Improvements</w:t>
      </w:r>
      <w:r w:rsidRPr="00DD1C20">
        <w:rPr>
          <w:color w:val="002060"/>
          <w:sz w:val="22"/>
        </w:rPr>
        <w:t>.</w:t>
      </w:r>
      <w:r>
        <w:rPr>
          <w:color w:val="002060"/>
          <w:sz w:val="22"/>
        </w:rPr>
        <w:t xml:space="preserve"> </w:t>
      </w:r>
      <w:r w:rsidR="00EB3D0C">
        <w:rPr>
          <w:color w:val="002060"/>
          <w:sz w:val="22"/>
        </w:rPr>
        <w:t xml:space="preserve">Traffic signal improvements include the following: </w:t>
      </w:r>
    </w:p>
    <w:p w14:paraId="4F030D21" w14:textId="2E236C4D" w:rsidR="00B57C00" w:rsidRDefault="004C2C3B" w:rsidP="00406EBC">
      <w:pPr>
        <w:pStyle w:val="Content"/>
        <w:numPr>
          <w:ilvl w:val="1"/>
          <w:numId w:val="9"/>
        </w:numPr>
        <w:jc w:val="both"/>
        <w:rPr>
          <w:color w:val="002060"/>
          <w:sz w:val="22"/>
        </w:rPr>
      </w:pPr>
      <w:r>
        <w:rPr>
          <w:color w:val="002060"/>
          <w:sz w:val="22"/>
        </w:rPr>
        <w:t xml:space="preserve">Provide pedestrian signal heads and </w:t>
      </w:r>
      <w:r w:rsidR="00C45DF3">
        <w:rPr>
          <w:color w:val="002060"/>
          <w:sz w:val="22"/>
        </w:rPr>
        <w:t>push buttons</w:t>
      </w:r>
      <w:r>
        <w:rPr>
          <w:color w:val="002060"/>
          <w:sz w:val="22"/>
        </w:rPr>
        <w:t xml:space="preserve"> to the existing crosswalk on the south leg. </w:t>
      </w:r>
    </w:p>
    <w:p w14:paraId="4B5DB39B" w14:textId="25596D37" w:rsidR="00DD1C20" w:rsidRDefault="00B57C00" w:rsidP="00406EBC">
      <w:pPr>
        <w:pStyle w:val="Content"/>
        <w:numPr>
          <w:ilvl w:val="1"/>
          <w:numId w:val="9"/>
        </w:numPr>
        <w:jc w:val="both"/>
        <w:rPr>
          <w:color w:val="002060"/>
          <w:sz w:val="22"/>
        </w:rPr>
      </w:pPr>
      <w:r>
        <w:rPr>
          <w:color w:val="002060"/>
          <w:sz w:val="22"/>
        </w:rPr>
        <w:t xml:space="preserve">Install </w:t>
      </w:r>
      <w:r w:rsidR="004C2C3B">
        <w:rPr>
          <w:color w:val="002060"/>
          <w:sz w:val="22"/>
        </w:rPr>
        <w:t>flashing yellow arrows</w:t>
      </w:r>
      <w:r>
        <w:rPr>
          <w:color w:val="002060"/>
          <w:sz w:val="22"/>
        </w:rPr>
        <w:t xml:space="preserve"> </w:t>
      </w:r>
      <w:r w:rsidR="004C2C3B">
        <w:rPr>
          <w:color w:val="002060"/>
          <w:sz w:val="22"/>
        </w:rPr>
        <w:t>on all approaches</w:t>
      </w:r>
      <w:r>
        <w:rPr>
          <w:color w:val="002060"/>
          <w:sz w:val="22"/>
        </w:rPr>
        <w:t xml:space="preserve"> at the intersection</w:t>
      </w:r>
      <w:r w:rsidR="004C2C3B">
        <w:rPr>
          <w:color w:val="002060"/>
          <w:sz w:val="22"/>
        </w:rPr>
        <w:t xml:space="preserve">. </w:t>
      </w:r>
      <w:r>
        <w:rPr>
          <w:color w:val="002060"/>
          <w:sz w:val="22"/>
        </w:rPr>
        <w:t>Flashing yellow arrows</w:t>
      </w:r>
      <w:r w:rsidR="004C2C3B">
        <w:rPr>
          <w:color w:val="002060"/>
          <w:sz w:val="22"/>
        </w:rPr>
        <w:t xml:space="preserve"> provide an option to run left turns as protected only during peak periods</w:t>
      </w:r>
      <w:r>
        <w:rPr>
          <w:color w:val="002060"/>
          <w:sz w:val="22"/>
        </w:rPr>
        <w:t xml:space="preserve"> and allows for flexibility in handling of left-turn movements. They are recommended as they provide more clarity for signal operations and are becoming more of a standard mode of operating left-turn movements at signalized intersections</w:t>
      </w:r>
      <w:r w:rsidR="000748B0">
        <w:rPr>
          <w:color w:val="002060"/>
          <w:sz w:val="22"/>
        </w:rPr>
        <w:t xml:space="preserve"> throughout Ohio</w:t>
      </w:r>
      <w:r>
        <w:rPr>
          <w:color w:val="002060"/>
          <w:sz w:val="22"/>
        </w:rPr>
        <w:t>.</w:t>
      </w:r>
    </w:p>
    <w:p w14:paraId="322A451E" w14:textId="77777777" w:rsidR="004C4484" w:rsidRDefault="004C4484" w:rsidP="00C1041C">
      <w:pPr>
        <w:pStyle w:val="Content"/>
        <w:ind w:left="1440"/>
        <w:jc w:val="both"/>
        <w:rPr>
          <w:color w:val="002060"/>
          <w:sz w:val="22"/>
        </w:rPr>
      </w:pPr>
    </w:p>
    <w:p w14:paraId="55067E79" w14:textId="1FFE9B05" w:rsidR="00A56ED0" w:rsidRDefault="00890B29" w:rsidP="00E64EB6">
      <w:pPr>
        <w:pStyle w:val="Content"/>
        <w:numPr>
          <w:ilvl w:val="0"/>
          <w:numId w:val="9"/>
        </w:numPr>
        <w:jc w:val="both"/>
        <w:rPr>
          <w:color w:val="002060"/>
          <w:sz w:val="22"/>
        </w:rPr>
      </w:pPr>
      <w:r>
        <w:rPr>
          <w:b/>
          <w:bCs/>
          <w:color w:val="002060"/>
          <w:sz w:val="22"/>
        </w:rPr>
        <w:t xml:space="preserve">Driveway </w:t>
      </w:r>
      <w:r w:rsidR="00A56ED0">
        <w:rPr>
          <w:b/>
          <w:bCs/>
          <w:color w:val="002060"/>
          <w:sz w:val="22"/>
        </w:rPr>
        <w:t>Restrictions</w:t>
      </w:r>
      <w:r w:rsidRPr="00890B29">
        <w:rPr>
          <w:color w:val="002060"/>
          <w:sz w:val="22"/>
        </w:rPr>
        <w:t>.</w:t>
      </w:r>
      <w:r>
        <w:rPr>
          <w:color w:val="002060"/>
          <w:sz w:val="22"/>
        </w:rPr>
        <w:t xml:space="preserve"> </w:t>
      </w:r>
      <w:r w:rsidR="00A56ED0">
        <w:rPr>
          <w:color w:val="002060"/>
          <w:sz w:val="22"/>
        </w:rPr>
        <w:t>Proposed driveway access restrictions include the following:</w:t>
      </w:r>
    </w:p>
    <w:p w14:paraId="46911DEA" w14:textId="77777777" w:rsidR="00A56ED0" w:rsidRDefault="00890B29" w:rsidP="00A56ED0">
      <w:pPr>
        <w:pStyle w:val="Content"/>
        <w:numPr>
          <w:ilvl w:val="1"/>
          <w:numId w:val="9"/>
        </w:numPr>
        <w:jc w:val="both"/>
        <w:rPr>
          <w:color w:val="002060"/>
          <w:sz w:val="22"/>
        </w:rPr>
      </w:pPr>
      <w:r>
        <w:rPr>
          <w:color w:val="002060"/>
          <w:sz w:val="22"/>
        </w:rPr>
        <w:t>Close the north driveway (driveway near</w:t>
      </w:r>
      <w:r w:rsidR="00A56ED0">
        <w:rPr>
          <w:color w:val="002060"/>
          <w:sz w:val="22"/>
        </w:rPr>
        <w:t>est</w:t>
      </w:r>
      <w:r>
        <w:rPr>
          <w:color w:val="002060"/>
          <w:sz w:val="22"/>
        </w:rPr>
        <w:t xml:space="preserve"> to Broad </w:t>
      </w:r>
      <w:r w:rsidR="00406EBC">
        <w:rPr>
          <w:color w:val="002060"/>
          <w:sz w:val="22"/>
        </w:rPr>
        <w:t>Street</w:t>
      </w:r>
      <w:r>
        <w:rPr>
          <w:color w:val="002060"/>
          <w:sz w:val="22"/>
        </w:rPr>
        <w:t xml:space="preserve">) to </w:t>
      </w:r>
      <w:r w:rsidR="00A56ED0">
        <w:rPr>
          <w:color w:val="002060"/>
          <w:sz w:val="22"/>
        </w:rPr>
        <w:t xml:space="preserve">the </w:t>
      </w:r>
      <w:r>
        <w:rPr>
          <w:color w:val="002060"/>
          <w:sz w:val="22"/>
        </w:rPr>
        <w:t xml:space="preserve">Circle K </w:t>
      </w:r>
      <w:r w:rsidR="00A56ED0">
        <w:rPr>
          <w:color w:val="002060"/>
          <w:sz w:val="22"/>
        </w:rPr>
        <w:t xml:space="preserve">Gas Station </w:t>
      </w:r>
      <w:r>
        <w:rPr>
          <w:color w:val="002060"/>
          <w:sz w:val="22"/>
        </w:rPr>
        <w:t xml:space="preserve">on </w:t>
      </w:r>
      <w:r w:rsidR="00A56ED0">
        <w:rPr>
          <w:color w:val="002060"/>
          <w:sz w:val="22"/>
        </w:rPr>
        <w:t xml:space="preserve">northbound </w:t>
      </w:r>
      <w:r>
        <w:rPr>
          <w:color w:val="002060"/>
          <w:sz w:val="22"/>
        </w:rPr>
        <w:t xml:space="preserve">Taylor </w:t>
      </w:r>
      <w:r w:rsidR="00406EBC">
        <w:rPr>
          <w:color w:val="002060"/>
          <w:sz w:val="22"/>
        </w:rPr>
        <w:t>Road</w:t>
      </w:r>
      <w:r w:rsidR="007E49EF">
        <w:rPr>
          <w:color w:val="002060"/>
          <w:sz w:val="22"/>
        </w:rPr>
        <w:t xml:space="preserve"> (TR 169)</w:t>
      </w:r>
      <w:r>
        <w:rPr>
          <w:color w:val="002060"/>
          <w:sz w:val="22"/>
        </w:rPr>
        <w:t xml:space="preserve"> due to </w:t>
      </w:r>
      <w:r w:rsidR="00406EBC">
        <w:rPr>
          <w:color w:val="002060"/>
          <w:sz w:val="22"/>
        </w:rPr>
        <w:t>northbound</w:t>
      </w:r>
      <w:r>
        <w:rPr>
          <w:color w:val="002060"/>
          <w:sz w:val="22"/>
        </w:rPr>
        <w:t xml:space="preserve"> queue blockages.</w:t>
      </w:r>
      <w:r w:rsidR="00B57C00">
        <w:rPr>
          <w:color w:val="002060"/>
          <w:sz w:val="22"/>
        </w:rPr>
        <w:t xml:space="preserve"> This will reduce crashes caused by vehicles turning in and out of the driveway passing through NB queues.</w:t>
      </w:r>
    </w:p>
    <w:p w14:paraId="76CCFC4E" w14:textId="736A1E45" w:rsidR="00A56ED0" w:rsidRDefault="00A56ED0" w:rsidP="00A56ED0">
      <w:pPr>
        <w:pStyle w:val="Content"/>
        <w:numPr>
          <w:ilvl w:val="1"/>
          <w:numId w:val="9"/>
        </w:numPr>
        <w:jc w:val="both"/>
        <w:rPr>
          <w:color w:val="002060"/>
          <w:sz w:val="22"/>
        </w:rPr>
      </w:pPr>
      <w:r>
        <w:rPr>
          <w:color w:val="002060"/>
          <w:sz w:val="22"/>
        </w:rPr>
        <w:t>Close the west driveway (driveway nearest to Taylor Road) to Licking Line Plaza on westbound Broad Street (SR 16) at 14952 E. Broad Street. This will limit vehicle interaction at the access points to Licking Line Plaza, Dairy Queen, and westbound through/right turn movements.</w:t>
      </w:r>
    </w:p>
    <w:p w14:paraId="72132E64" w14:textId="4825CF93" w:rsidR="00A56ED0" w:rsidRDefault="00A56ED0" w:rsidP="00A56ED0">
      <w:pPr>
        <w:pStyle w:val="Content"/>
        <w:numPr>
          <w:ilvl w:val="1"/>
          <w:numId w:val="9"/>
        </w:numPr>
        <w:jc w:val="both"/>
        <w:rPr>
          <w:color w:val="002060"/>
          <w:sz w:val="22"/>
        </w:rPr>
      </w:pPr>
      <w:r>
        <w:rPr>
          <w:color w:val="002060"/>
          <w:sz w:val="22"/>
        </w:rPr>
        <w:t>Modify access to the driveway on eastbound Broad Street (SR 16) to the Circle K Gas Station to include a raised curb island for right-in/right-out movements only.</w:t>
      </w:r>
    </w:p>
    <w:p w14:paraId="12CE9A7B" w14:textId="77777777" w:rsidR="00ED4635" w:rsidRPr="00ED4635" w:rsidRDefault="00ED4635" w:rsidP="00ED4635">
      <w:pPr>
        <w:pStyle w:val="Content"/>
        <w:jc w:val="both"/>
        <w:rPr>
          <w:color w:val="002060"/>
          <w:sz w:val="22"/>
        </w:rPr>
      </w:pPr>
    </w:p>
    <w:p w14:paraId="6B1355EE" w14:textId="2A9690F7" w:rsidR="00E64EB6" w:rsidRPr="00DB08BA" w:rsidRDefault="00E64EB6" w:rsidP="00DB08BA">
      <w:pPr>
        <w:pStyle w:val="Heading2"/>
      </w:pPr>
      <w:bookmarkStart w:id="28" w:name="_Toc149658378"/>
      <w:r w:rsidRPr="00DB08BA">
        <w:t>Long</w:t>
      </w:r>
      <w:r w:rsidR="009E602F">
        <w:t>-</w:t>
      </w:r>
      <w:r w:rsidRPr="00DB08BA">
        <w:t>Term</w:t>
      </w:r>
      <w:r w:rsidR="009E602F">
        <w:t xml:space="preserve"> Countermeasures</w:t>
      </w:r>
      <w:r w:rsidR="00070D73">
        <w:t xml:space="preserve"> (Proposed Recommended Improvements)</w:t>
      </w:r>
      <w:bookmarkEnd w:id="28"/>
    </w:p>
    <w:p w14:paraId="5FD48046" w14:textId="0C8F2220" w:rsidR="00E64EB6" w:rsidRDefault="00ED4635" w:rsidP="00A8282F">
      <w:pPr>
        <w:pStyle w:val="Content"/>
        <w:numPr>
          <w:ilvl w:val="0"/>
          <w:numId w:val="29"/>
        </w:numPr>
        <w:jc w:val="both"/>
        <w:rPr>
          <w:color w:val="002060"/>
          <w:sz w:val="22"/>
        </w:rPr>
      </w:pPr>
      <w:r>
        <w:rPr>
          <w:b/>
          <w:bCs/>
          <w:color w:val="002060"/>
          <w:sz w:val="22"/>
        </w:rPr>
        <w:t xml:space="preserve">Geometric Improvements. </w:t>
      </w:r>
      <w:r w:rsidR="00674BDF">
        <w:rPr>
          <w:color w:val="002060"/>
          <w:sz w:val="22"/>
        </w:rPr>
        <w:t>Extend two eastbound through lanes through the Tayor Road intersection by providing a</w:t>
      </w:r>
      <w:r w:rsidR="00BF3B4D">
        <w:rPr>
          <w:color w:val="002060"/>
          <w:sz w:val="22"/>
        </w:rPr>
        <w:t xml:space="preserve"> 5-lane configuration (2 through lanes in both directions with </w:t>
      </w:r>
      <w:r w:rsidR="00674BDF">
        <w:rPr>
          <w:color w:val="002060"/>
          <w:sz w:val="22"/>
        </w:rPr>
        <w:t xml:space="preserve">westbound </w:t>
      </w:r>
      <w:r w:rsidR="00BF3B4D">
        <w:rPr>
          <w:color w:val="002060"/>
          <w:sz w:val="22"/>
        </w:rPr>
        <w:t xml:space="preserve">left turn lane) on the east leg of Broad </w:t>
      </w:r>
      <w:r w:rsidR="00674BDF">
        <w:rPr>
          <w:color w:val="002060"/>
          <w:sz w:val="22"/>
        </w:rPr>
        <w:t>Street</w:t>
      </w:r>
      <w:r w:rsidR="00A61B79">
        <w:rPr>
          <w:color w:val="002060"/>
          <w:sz w:val="22"/>
        </w:rPr>
        <w:t xml:space="preserve"> (SR 16)</w:t>
      </w:r>
      <w:r w:rsidR="00BF3B4D">
        <w:rPr>
          <w:color w:val="002060"/>
          <w:sz w:val="22"/>
        </w:rPr>
        <w:t xml:space="preserve"> to </w:t>
      </w:r>
      <w:r w:rsidR="00674BDF">
        <w:rPr>
          <w:color w:val="002060"/>
          <w:sz w:val="22"/>
        </w:rPr>
        <w:t>Annette Drive</w:t>
      </w:r>
      <w:r w:rsidR="00BF3B4D">
        <w:rPr>
          <w:color w:val="002060"/>
          <w:sz w:val="22"/>
        </w:rPr>
        <w:t>.</w:t>
      </w:r>
      <w:r w:rsidR="00615448">
        <w:rPr>
          <w:color w:val="002060"/>
          <w:sz w:val="22"/>
        </w:rPr>
        <w:t xml:space="preserve"> Also, install an eastbound right turn lane.</w:t>
      </w:r>
    </w:p>
    <w:p w14:paraId="6E6BABB2" w14:textId="6DF9C81F" w:rsidR="00615448" w:rsidRDefault="00DC49CA" w:rsidP="00A8282F">
      <w:pPr>
        <w:pStyle w:val="Content"/>
        <w:numPr>
          <w:ilvl w:val="0"/>
          <w:numId w:val="29"/>
        </w:numPr>
        <w:jc w:val="both"/>
        <w:rPr>
          <w:color w:val="002060"/>
          <w:sz w:val="22"/>
        </w:rPr>
      </w:pPr>
      <w:r>
        <w:rPr>
          <w:b/>
          <w:bCs/>
          <w:color w:val="002060"/>
          <w:sz w:val="22"/>
        </w:rPr>
        <w:t>Traffic Signal Improvements.</w:t>
      </w:r>
      <w:r>
        <w:rPr>
          <w:color w:val="002060"/>
          <w:sz w:val="22"/>
        </w:rPr>
        <w:t xml:space="preserve"> </w:t>
      </w:r>
      <w:r w:rsidR="00615448">
        <w:rPr>
          <w:color w:val="002060"/>
          <w:sz w:val="22"/>
        </w:rPr>
        <w:t>Traffic signal improvements include the following:</w:t>
      </w:r>
    </w:p>
    <w:p w14:paraId="5F1C89A4" w14:textId="77777777" w:rsidR="00615448" w:rsidRDefault="00615448" w:rsidP="00615448">
      <w:pPr>
        <w:pStyle w:val="Content"/>
        <w:numPr>
          <w:ilvl w:val="1"/>
          <w:numId w:val="29"/>
        </w:numPr>
        <w:jc w:val="both"/>
        <w:rPr>
          <w:color w:val="002060"/>
          <w:sz w:val="22"/>
        </w:rPr>
      </w:pPr>
      <w:r>
        <w:rPr>
          <w:color w:val="002060"/>
          <w:sz w:val="22"/>
        </w:rPr>
        <w:t>Provide eastbound right turn overlap phase (with additional 5-section signal heads) to run concurrent with northbound left turn phase.</w:t>
      </w:r>
    </w:p>
    <w:p w14:paraId="604B5EEC" w14:textId="74E75A22" w:rsidR="00DC49CA" w:rsidRDefault="00674BDF" w:rsidP="00615448">
      <w:pPr>
        <w:pStyle w:val="Content"/>
        <w:numPr>
          <w:ilvl w:val="1"/>
          <w:numId w:val="29"/>
        </w:numPr>
        <w:jc w:val="both"/>
        <w:rPr>
          <w:color w:val="002060"/>
          <w:sz w:val="22"/>
        </w:rPr>
      </w:pPr>
      <w:r>
        <w:rPr>
          <w:color w:val="002060"/>
          <w:sz w:val="22"/>
        </w:rPr>
        <w:t>Install p</w:t>
      </w:r>
      <w:r w:rsidR="00DC49CA">
        <w:rPr>
          <w:color w:val="002060"/>
          <w:sz w:val="22"/>
        </w:rPr>
        <w:t>edestrian accommodations</w:t>
      </w:r>
      <w:r w:rsidR="00B57C00">
        <w:rPr>
          <w:color w:val="002060"/>
          <w:sz w:val="22"/>
        </w:rPr>
        <w:t xml:space="preserve"> </w:t>
      </w:r>
      <w:r w:rsidR="00DC49CA">
        <w:rPr>
          <w:color w:val="002060"/>
          <w:sz w:val="22"/>
        </w:rPr>
        <w:t xml:space="preserve">on </w:t>
      </w:r>
      <w:r>
        <w:rPr>
          <w:color w:val="002060"/>
          <w:sz w:val="22"/>
        </w:rPr>
        <w:t xml:space="preserve">the </w:t>
      </w:r>
      <w:r w:rsidR="00DC49CA">
        <w:rPr>
          <w:color w:val="002060"/>
          <w:sz w:val="22"/>
        </w:rPr>
        <w:t xml:space="preserve">north, east, and south legs of the intersection </w:t>
      </w:r>
      <w:r w:rsidR="00B57C00">
        <w:rPr>
          <w:color w:val="002060"/>
          <w:sz w:val="22"/>
        </w:rPr>
        <w:t>with installation of</w:t>
      </w:r>
      <w:r w:rsidR="00DC49CA">
        <w:rPr>
          <w:color w:val="002060"/>
          <w:sz w:val="22"/>
        </w:rPr>
        <w:t xml:space="preserve"> </w:t>
      </w:r>
      <w:r>
        <w:rPr>
          <w:color w:val="002060"/>
          <w:sz w:val="22"/>
        </w:rPr>
        <w:t xml:space="preserve">marked </w:t>
      </w:r>
      <w:r w:rsidR="00DC49CA">
        <w:rPr>
          <w:color w:val="002060"/>
          <w:sz w:val="22"/>
        </w:rPr>
        <w:t xml:space="preserve">crosswalks, </w:t>
      </w:r>
      <w:r w:rsidR="00615448">
        <w:rPr>
          <w:color w:val="002060"/>
          <w:sz w:val="22"/>
        </w:rPr>
        <w:t xml:space="preserve">pedestrian </w:t>
      </w:r>
      <w:r w:rsidR="00DC49CA">
        <w:rPr>
          <w:color w:val="002060"/>
          <w:sz w:val="22"/>
        </w:rPr>
        <w:t>signal heads, push</w:t>
      </w:r>
      <w:r w:rsidR="001054F3">
        <w:rPr>
          <w:color w:val="002060"/>
          <w:sz w:val="22"/>
        </w:rPr>
        <w:t xml:space="preserve"> </w:t>
      </w:r>
      <w:r w:rsidR="00DC49CA">
        <w:rPr>
          <w:color w:val="002060"/>
          <w:sz w:val="22"/>
        </w:rPr>
        <w:t>buttons, and ADA ramps</w:t>
      </w:r>
      <w:r w:rsidR="00B57C00">
        <w:rPr>
          <w:color w:val="002060"/>
          <w:sz w:val="22"/>
        </w:rPr>
        <w:t xml:space="preserve">. </w:t>
      </w:r>
      <w:r w:rsidR="00B52450">
        <w:rPr>
          <w:color w:val="002060"/>
          <w:sz w:val="22"/>
        </w:rPr>
        <w:t>P</w:t>
      </w:r>
      <w:r w:rsidR="00B57C00">
        <w:rPr>
          <w:color w:val="002060"/>
          <w:sz w:val="22"/>
        </w:rPr>
        <w:t>edestrian accommodations on north and east legs are proposed as a framework for the future sidewalk installation</w:t>
      </w:r>
      <w:r>
        <w:rPr>
          <w:color w:val="002060"/>
          <w:sz w:val="22"/>
        </w:rPr>
        <w:t xml:space="preserve"> in the area</w:t>
      </w:r>
      <w:r w:rsidR="00B57C00">
        <w:rPr>
          <w:color w:val="002060"/>
          <w:sz w:val="22"/>
        </w:rPr>
        <w:t>.</w:t>
      </w:r>
    </w:p>
    <w:p w14:paraId="27B3A932" w14:textId="41A3274E" w:rsidR="00B52450" w:rsidRDefault="00B52450" w:rsidP="00615448">
      <w:pPr>
        <w:pStyle w:val="Content"/>
        <w:numPr>
          <w:ilvl w:val="1"/>
          <w:numId w:val="29"/>
        </w:numPr>
        <w:jc w:val="both"/>
        <w:rPr>
          <w:color w:val="002060"/>
          <w:sz w:val="22"/>
        </w:rPr>
      </w:pPr>
      <w:r>
        <w:rPr>
          <w:color w:val="002060"/>
          <w:sz w:val="22"/>
        </w:rPr>
        <w:t>Traffic signal poles and equipment location will be optimized such that they will not need to be relocated for the proposed future long-term improvements.</w:t>
      </w:r>
    </w:p>
    <w:p w14:paraId="2B77885A" w14:textId="77777777" w:rsidR="00A56ED0" w:rsidRDefault="00A56ED0" w:rsidP="00A56ED0">
      <w:pPr>
        <w:pStyle w:val="Content"/>
        <w:numPr>
          <w:ilvl w:val="0"/>
          <w:numId w:val="29"/>
        </w:numPr>
        <w:jc w:val="both"/>
        <w:rPr>
          <w:color w:val="002060"/>
          <w:sz w:val="22"/>
        </w:rPr>
      </w:pPr>
      <w:r>
        <w:rPr>
          <w:b/>
          <w:bCs/>
          <w:color w:val="002060"/>
          <w:sz w:val="22"/>
        </w:rPr>
        <w:t>Driveway Restrictions</w:t>
      </w:r>
      <w:r w:rsidRPr="00890B29">
        <w:rPr>
          <w:color w:val="002060"/>
          <w:sz w:val="22"/>
        </w:rPr>
        <w:t>.</w:t>
      </w:r>
      <w:r>
        <w:rPr>
          <w:color w:val="002060"/>
          <w:sz w:val="22"/>
        </w:rPr>
        <w:t xml:space="preserve"> Proposed driveway access restrictions include the following:</w:t>
      </w:r>
    </w:p>
    <w:p w14:paraId="7EF57506" w14:textId="77777777" w:rsidR="00A56ED0" w:rsidRDefault="00A56ED0" w:rsidP="00A56ED0">
      <w:pPr>
        <w:pStyle w:val="Content"/>
        <w:numPr>
          <w:ilvl w:val="1"/>
          <w:numId w:val="29"/>
        </w:numPr>
        <w:jc w:val="both"/>
        <w:rPr>
          <w:color w:val="002060"/>
          <w:sz w:val="22"/>
        </w:rPr>
      </w:pPr>
      <w:r>
        <w:rPr>
          <w:color w:val="002060"/>
          <w:sz w:val="22"/>
        </w:rPr>
        <w:t>Close the north driveway (driveway nearest to Broad Street) to the Circle K Gas Station on northbound Taylor Road (TR 169) due to northbound queue blockages. This will reduce crashes caused by vehicles turning in and out of the driveway passing through NB queues.</w:t>
      </w:r>
    </w:p>
    <w:p w14:paraId="29976390" w14:textId="77777777" w:rsidR="00A56ED0" w:rsidRDefault="00A56ED0" w:rsidP="00A56ED0">
      <w:pPr>
        <w:pStyle w:val="Content"/>
        <w:numPr>
          <w:ilvl w:val="1"/>
          <w:numId w:val="29"/>
        </w:numPr>
        <w:jc w:val="both"/>
        <w:rPr>
          <w:color w:val="002060"/>
          <w:sz w:val="22"/>
        </w:rPr>
      </w:pPr>
      <w:r>
        <w:rPr>
          <w:color w:val="002060"/>
          <w:sz w:val="22"/>
        </w:rPr>
        <w:t>Close the west driveway (driveway nearest to Taylor Road) to Licking Line Plaza on westbound Broad Street (SR 16) at 14952 E. Broad Street. This will limit vehicle interaction at the access points to Licking Line Plaza, Dairy Queen, and westbound through/right turn movements.</w:t>
      </w:r>
    </w:p>
    <w:p w14:paraId="4250D21C" w14:textId="2FD352DF" w:rsidR="00A56ED0" w:rsidRPr="00C1041C" w:rsidRDefault="00A56ED0" w:rsidP="00C1041C">
      <w:pPr>
        <w:pStyle w:val="Content"/>
        <w:numPr>
          <w:ilvl w:val="1"/>
          <w:numId w:val="29"/>
        </w:numPr>
        <w:jc w:val="both"/>
        <w:rPr>
          <w:color w:val="002060"/>
          <w:sz w:val="22"/>
        </w:rPr>
      </w:pPr>
      <w:r>
        <w:rPr>
          <w:color w:val="002060"/>
          <w:sz w:val="22"/>
        </w:rPr>
        <w:t>Modify access to the driveway on eastbound Broad Street (SR 16) to the Circle K Gas Station to include a raised curb island for right-in/right-out movements only.</w:t>
      </w:r>
    </w:p>
    <w:p w14:paraId="59924CC5" w14:textId="77777777" w:rsidR="00674BDF" w:rsidRDefault="00674BDF" w:rsidP="00674BDF">
      <w:pPr>
        <w:pStyle w:val="Content"/>
        <w:jc w:val="both"/>
        <w:rPr>
          <w:color w:val="002060"/>
          <w:sz w:val="22"/>
        </w:rPr>
      </w:pPr>
    </w:p>
    <w:p w14:paraId="491675C5" w14:textId="1B0BBB1B" w:rsidR="00674BDF" w:rsidRDefault="00674BDF" w:rsidP="00674BDF">
      <w:pPr>
        <w:pStyle w:val="Content"/>
        <w:jc w:val="both"/>
        <w:rPr>
          <w:color w:val="002060"/>
          <w:sz w:val="22"/>
        </w:rPr>
      </w:pPr>
      <w:r>
        <w:rPr>
          <w:color w:val="002060"/>
          <w:sz w:val="22"/>
        </w:rPr>
        <w:t xml:space="preserve">A concept plan showing the </w:t>
      </w:r>
      <w:r w:rsidR="00615448">
        <w:rPr>
          <w:color w:val="002060"/>
          <w:sz w:val="22"/>
        </w:rPr>
        <w:t xml:space="preserve">proposed </w:t>
      </w:r>
      <w:r w:rsidR="00480C73">
        <w:rPr>
          <w:color w:val="002060"/>
          <w:sz w:val="22"/>
        </w:rPr>
        <w:t xml:space="preserve">recommended long-term </w:t>
      </w:r>
      <w:r w:rsidR="00615448">
        <w:rPr>
          <w:color w:val="002060"/>
          <w:sz w:val="22"/>
        </w:rPr>
        <w:t>countermeasures</w:t>
      </w:r>
      <w:r>
        <w:rPr>
          <w:color w:val="002060"/>
          <w:sz w:val="22"/>
        </w:rPr>
        <w:t xml:space="preserve"> can be found in Appendix </w:t>
      </w:r>
      <w:r w:rsidR="00B4649E">
        <w:rPr>
          <w:color w:val="002060"/>
          <w:sz w:val="22"/>
        </w:rPr>
        <w:t>G</w:t>
      </w:r>
      <w:r>
        <w:rPr>
          <w:color w:val="002060"/>
          <w:sz w:val="22"/>
        </w:rPr>
        <w:t>.</w:t>
      </w:r>
    </w:p>
    <w:p w14:paraId="4A1C3AE9" w14:textId="77777777" w:rsidR="00CD32FC" w:rsidRDefault="00CD32FC" w:rsidP="00674BDF">
      <w:pPr>
        <w:pStyle w:val="Content"/>
        <w:jc w:val="both"/>
        <w:rPr>
          <w:color w:val="002060"/>
          <w:sz w:val="22"/>
        </w:rPr>
      </w:pPr>
    </w:p>
    <w:p w14:paraId="6800786C" w14:textId="543A804E" w:rsidR="00CD32FC" w:rsidRDefault="00070D73" w:rsidP="00CD32FC">
      <w:pPr>
        <w:pStyle w:val="Heading2"/>
      </w:pPr>
      <w:bookmarkStart w:id="29" w:name="_Toc149658379"/>
      <w:r>
        <w:t xml:space="preserve">Proposed </w:t>
      </w:r>
      <w:r w:rsidR="00CD32FC">
        <w:t>Future Improvement</w:t>
      </w:r>
      <w:r w:rsidR="00E91311">
        <w:t>s</w:t>
      </w:r>
      <w:bookmarkEnd w:id="29"/>
    </w:p>
    <w:p w14:paraId="6115026D" w14:textId="7FBDDD32" w:rsidR="00A56ED0" w:rsidRDefault="00CD32FC" w:rsidP="002B44AC">
      <w:pPr>
        <w:pStyle w:val="Content"/>
        <w:jc w:val="both"/>
        <w:rPr>
          <w:color w:val="002060"/>
          <w:sz w:val="22"/>
        </w:rPr>
      </w:pPr>
      <w:r>
        <w:rPr>
          <w:color w:val="002060"/>
          <w:sz w:val="22"/>
        </w:rPr>
        <w:t xml:space="preserve">The </w:t>
      </w:r>
      <w:r w:rsidR="00E91311">
        <w:rPr>
          <w:color w:val="002060"/>
          <w:sz w:val="22"/>
        </w:rPr>
        <w:t xml:space="preserve">proposed </w:t>
      </w:r>
      <w:r w:rsidR="00A56ED0">
        <w:rPr>
          <w:color w:val="002060"/>
          <w:sz w:val="22"/>
        </w:rPr>
        <w:t xml:space="preserve">recommended </w:t>
      </w:r>
      <w:r w:rsidR="00A048F5">
        <w:rPr>
          <w:color w:val="002060"/>
          <w:sz w:val="22"/>
        </w:rPr>
        <w:t>countermeasures</w:t>
      </w:r>
      <w:r>
        <w:rPr>
          <w:color w:val="002060"/>
          <w:sz w:val="22"/>
        </w:rPr>
        <w:t xml:space="preserve"> in this safety study will provide the foundation for a future improvement desired by the City of Pataskala. This will be the extension of the 5-lane </w:t>
      </w:r>
      <w:r w:rsidR="00A56ED0">
        <w:rPr>
          <w:color w:val="002060"/>
          <w:sz w:val="22"/>
        </w:rPr>
        <w:t xml:space="preserve">roadway </w:t>
      </w:r>
      <w:r>
        <w:rPr>
          <w:color w:val="002060"/>
          <w:sz w:val="22"/>
        </w:rPr>
        <w:t>configuration (2 through lanes in both directions with a 2-way left turn lane) on the east leg of Broad Street</w:t>
      </w:r>
      <w:r w:rsidR="00A61B79">
        <w:rPr>
          <w:color w:val="002060"/>
          <w:sz w:val="22"/>
        </w:rPr>
        <w:t xml:space="preserve"> (SR 16)</w:t>
      </w:r>
      <w:r>
        <w:rPr>
          <w:color w:val="002060"/>
          <w:sz w:val="22"/>
        </w:rPr>
        <w:t xml:space="preserve"> to Village Gate Boulevard. The additional eastbound through lane will drop east of Village Gate Boulevard, and the additional westbound through lane will start approximately just west of Village Gate Boulevard. </w:t>
      </w:r>
      <w:r w:rsidR="00615448">
        <w:rPr>
          <w:color w:val="002060"/>
          <w:sz w:val="22"/>
        </w:rPr>
        <w:t>Furthermore, right turn lanes will be installed on the south, east, and north legs of the intersection</w:t>
      </w:r>
      <w:r w:rsidR="00A56ED0">
        <w:rPr>
          <w:color w:val="002060"/>
          <w:sz w:val="22"/>
        </w:rPr>
        <w:t xml:space="preserve"> with Taylor Road (TR 169)</w:t>
      </w:r>
      <w:r w:rsidR="00615448">
        <w:rPr>
          <w:color w:val="002060"/>
          <w:sz w:val="22"/>
        </w:rPr>
        <w:t xml:space="preserve">. </w:t>
      </w:r>
      <w:r w:rsidR="00B52450">
        <w:rPr>
          <w:color w:val="002060"/>
          <w:sz w:val="22"/>
        </w:rPr>
        <w:t xml:space="preserve">Traffic signal poles and equipment location will be optimized as part of the recommended long-term countermeasures to be placed such that they will not need to be relocated for proposed future long-term improvements. </w:t>
      </w:r>
    </w:p>
    <w:p w14:paraId="3E242651" w14:textId="77777777" w:rsidR="00A56ED0" w:rsidRDefault="00A56ED0" w:rsidP="002B44AC">
      <w:pPr>
        <w:pStyle w:val="Content"/>
        <w:jc w:val="both"/>
        <w:rPr>
          <w:color w:val="002060"/>
          <w:sz w:val="22"/>
        </w:rPr>
      </w:pPr>
    </w:p>
    <w:p w14:paraId="323FD299" w14:textId="6AD741A5" w:rsidR="00A56ED0" w:rsidRDefault="00673BF4" w:rsidP="00673BF4">
      <w:pPr>
        <w:pStyle w:val="Content"/>
        <w:jc w:val="both"/>
        <w:rPr>
          <w:color w:val="002060"/>
          <w:sz w:val="22"/>
        </w:rPr>
      </w:pPr>
      <w:r>
        <w:rPr>
          <w:color w:val="002060"/>
          <w:sz w:val="22"/>
        </w:rPr>
        <w:t>The City of Reynoldsburg has identified the resurfacing of Taylor Road (TR 169) from Broad Street (SR 16) south to Main Street (US 40) within the 2018-2022 Capital Improvement Plan (CIP) as CIP Project No. R-10. Both the proposed recommended and proposed future improvements to the south leg of Taylor Road (</w:t>
      </w:r>
      <w:r w:rsidR="00A56ED0">
        <w:rPr>
          <w:color w:val="002060"/>
          <w:sz w:val="22"/>
        </w:rPr>
        <w:t>TR 169)</w:t>
      </w:r>
      <w:r>
        <w:rPr>
          <w:color w:val="002060"/>
          <w:sz w:val="22"/>
        </w:rPr>
        <w:t xml:space="preserve"> identified within this study would include some of this 2.2-mile proposed resurfacing.</w:t>
      </w:r>
      <w:r w:rsidR="00A56ED0">
        <w:rPr>
          <w:color w:val="002060"/>
          <w:sz w:val="22"/>
        </w:rPr>
        <w:t xml:space="preserve"> </w:t>
      </w:r>
    </w:p>
    <w:p w14:paraId="691C6E3E" w14:textId="77777777" w:rsidR="004C4484" w:rsidRDefault="004C4484" w:rsidP="002B44AC">
      <w:pPr>
        <w:pStyle w:val="Content"/>
        <w:jc w:val="both"/>
        <w:rPr>
          <w:color w:val="002060"/>
          <w:sz w:val="22"/>
        </w:rPr>
      </w:pPr>
    </w:p>
    <w:p w14:paraId="03243EE4" w14:textId="4B0953D3" w:rsidR="00EE18EC" w:rsidRDefault="00CD32FC" w:rsidP="002B44AC">
      <w:pPr>
        <w:pStyle w:val="Content"/>
        <w:jc w:val="both"/>
        <w:rPr>
          <w:color w:val="002060"/>
          <w:sz w:val="22"/>
        </w:rPr>
      </w:pPr>
      <w:r>
        <w:rPr>
          <w:color w:val="002060"/>
          <w:sz w:val="22"/>
        </w:rPr>
        <w:t xml:space="preserve">A concept plan showing the </w:t>
      </w:r>
      <w:r w:rsidR="004C4484">
        <w:rPr>
          <w:color w:val="002060"/>
          <w:sz w:val="22"/>
        </w:rPr>
        <w:t xml:space="preserve">proposed future </w:t>
      </w:r>
      <w:r w:rsidR="00480C73">
        <w:rPr>
          <w:color w:val="002060"/>
          <w:sz w:val="22"/>
        </w:rPr>
        <w:t xml:space="preserve">long-term </w:t>
      </w:r>
      <w:r>
        <w:rPr>
          <w:color w:val="002060"/>
          <w:sz w:val="22"/>
        </w:rPr>
        <w:t xml:space="preserve">improvements can be found in Appendix </w:t>
      </w:r>
      <w:r w:rsidR="00B4649E">
        <w:rPr>
          <w:color w:val="002060"/>
          <w:sz w:val="22"/>
        </w:rPr>
        <w:t>G</w:t>
      </w:r>
      <w:r w:rsidR="009E602F">
        <w:rPr>
          <w:color w:val="002060"/>
          <w:sz w:val="22"/>
        </w:rPr>
        <w:t>.</w:t>
      </w:r>
    </w:p>
    <w:p w14:paraId="2C3B8CA9" w14:textId="3BC69EED" w:rsidR="00E279C9" w:rsidRDefault="00E279C9">
      <w:pPr>
        <w:spacing w:after="200"/>
        <w:rPr>
          <w:b w:val="0"/>
          <w:color w:val="002060"/>
          <w:sz w:val="22"/>
        </w:rPr>
      </w:pPr>
      <w:r>
        <w:rPr>
          <w:color w:val="002060"/>
          <w:sz w:val="22"/>
        </w:rPr>
        <w:br w:type="page"/>
      </w:r>
    </w:p>
    <w:p w14:paraId="4262CBAB" w14:textId="2D98A81F" w:rsidR="004A26F2" w:rsidRDefault="00DB08BA" w:rsidP="004A26F2">
      <w:pPr>
        <w:pStyle w:val="Heading1"/>
      </w:pPr>
      <w:bookmarkStart w:id="30" w:name="_Toc149658380"/>
      <w:r>
        <w:t>Summary of Supplemental Traffic Studies</w:t>
      </w:r>
      <w:bookmarkEnd w:id="30"/>
    </w:p>
    <w:p w14:paraId="762C071D" w14:textId="55784F96" w:rsidR="009E602F" w:rsidRDefault="009E602F" w:rsidP="009E602F">
      <w:pPr>
        <w:pStyle w:val="Heading2"/>
      </w:pPr>
      <w:bookmarkStart w:id="31" w:name="_Toc149658381"/>
      <w:r>
        <w:t>Data Collection</w:t>
      </w:r>
      <w:bookmarkEnd w:id="31"/>
    </w:p>
    <w:p w14:paraId="4A95496C" w14:textId="4D7CB8C6" w:rsidR="00DB08BA" w:rsidRDefault="00DB08BA" w:rsidP="00B4649E">
      <w:pPr>
        <w:pStyle w:val="Content"/>
        <w:jc w:val="both"/>
        <w:rPr>
          <w:sz w:val="22"/>
        </w:rPr>
      </w:pPr>
      <w:r w:rsidRPr="00F17223">
        <w:rPr>
          <w:sz w:val="22"/>
        </w:rPr>
        <w:t>Turning movement counts (TMC) were collected at the study intersection on April 16, 2019</w:t>
      </w:r>
      <w:r w:rsidR="00C82CD7">
        <w:rPr>
          <w:sz w:val="22"/>
        </w:rPr>
        <w:t>,</w:t>
      </w:r>
      <w:r w:rsidRPr="00F17223">
        <w:rPr>
          <w:sz w:val="22"/>
        </w:rPr>
        <w:t xml:space="preserve"> as part</w:t>
      </w:r>
      <w:r w:rsidR="00C82CD7">
        <w:rPr>
          <w:sz w:val="22"/>
        </w:rPr>
        <w:t xml:space="preserve"> of the </w:t>
      </w:r>
      <w:r w:rsidRPr="00F17223">
        <w:rPr>
          <w:sz w:val="22"/>
        </w:rPr>
        <w:t>Broad Street</w:t>
      </w:r>
      <w:r w:rsidR="00A61B79">
        <w:rPr>
          <w:color w:val="002060"/>
          <w:sz w:val="22"/>
        </w:rPr>
        <w:t xml:space="preserve"> (SR 16)</w:t>
      </w:r>
      <w:r w:rsidRPr="00F17223">
        <w:rPr>
          <w:sz w:val="22"/>
        </w:rPr>
        <w:t xml:space="preserve"> Corridor Study performed by GPD Group for the City of </w:t>
      </w:r>
      <w:r w:rsidR="00F513BE" w:rsidRPr="00F17223">
        <w:rPr>
          <w:sz w:val="22"/>
        </w:rPr>
        <w:t>Pataskala</w:t>
      </w:r>
      <w:r w:rsidRPr="00F17223">
        <w:rPr>
          <w:sz w:val="22"/>
        </w:rPr>
        <w:t xml:space="preserve">, for a 13-hour period from 6:00 AM to 7:00 PM. Traffic count data is included in </w:t>
      </w:r>
      <w:r w:rsidRPr="00674BDF">
        <w:rPr>
          <w:sz w:val="22"/>
        </w:rPr>
        <w:t xml:space="preserve">Appendix </w:t>
      </w:r>
      <w:r w:rsidR="00B4649E">
        <w:rPr>
          <w:sz w:val="22"/>
        </w:rPr>
        <w:t>B</w:t>
      </w:r>
      <w:r w:rsidRPr="00674BDF">
        <w:rPr>
          <w:sz w:val="22"/>
        </w:rPr>
        <w:t>.</w:t>
      </w:r>
      <w:r w:rsidRPr="00F17223">
        <w:rPr>
          <w:sz w:val="22"/>
        </w:rPr>
        <w:t xml:space="preserve"> The morning peak hour at the study intersection was identified from 7:00-8:00 AM and the afternoon peak hour was identified from 4:45-5:45 PM. The 2019 ADT on Broad Street</w:t>
      </w:r>
      <w:r w:rsidR="00A61B79">
        <w:rPr>
          <w:color w:val="002060"/>
          <w:sz w:val="22"/>
        </w:rPr>
        <w:t xml:space="preserve"> (SR 16)</w:t>
      </w:r>
      <w:r w:rsidRPr="00F17223">
        <w:rPr>
          <w:sz w:val="22"/>
        </w:rPr>
        <w:t xml:space="preserve"> was 25,852</w:t>
      </w:r>
      <w:r w:rsidR="002C7E7B">
        <w:rPr>
          <w:sz w:val="22"/>
        </w:rPr>
        <w:t xml:space="preserve"> vehicles per day (</w:t>
      </w:r>
      <w:proofErr w:type="spellStart"/>
      <w:r w:rsidR="002C7E7B">
        <w:rPr>
          <w:sz w:val="22"/>
        </w:rPr>
        <w:t>vpd</w:t>
      </w:r>
      <w:proofErr w:type="spellEnd"/>
      <w:r w:rsidR="002C7E7B">
        <w:rPr>
          <w:sz w:val="22"/>
        </w:rPr>
        <w:t>)</w:t>
      </w:r>
      <w:r w:rsidRPr="00F17223">
        <w:rPr>
          <w:sz w:val="22"/>
        </w:rPr>
        <w:t xml:space="preserve"> </w:t>
      </w:r>
      <w:r w:rsidR="002C7E7B">
        <w:rPr>
          <w:sz w:val="22"/>
        </w:rPr>
        <w:t>west of Taylor Road</w:t>
      </w:r>
      <w:r w:rsidR="007E49EF">
        <w:rPr>
          <w:color w:val="002060"/>
          <w:sz w:val="22"/>
        </w:rPr>
        <w:t xml:space="preserve"> (TR 169)</w:t>
      </w:r>
      <w:r w:rsidR="002C7E7B">
        <w:rPr>
          <w:sz w:val="22"/>
        </w:rPr>
        <w:t xml:space="preserve"> </w:t>
      </w:r>
      <w:r w:rsidRPr="00F17223">
        <w:rPr>
          <w:sz w:val="22"/>
        </w:rPr>
        <w:t xml:space="preserve">and 19,518 </w:t>
      </w:r>
      <w:proofErr w:type="spellStart"/>
      <w:r w:rsidR="002C7E7B">
        <w:rPr>
          <w:sz w:val="22"/>
        </w:rPr>
        <w:t>vpd</w:t>
      </w:r>
      <w:proofErr w:type="spellEnd"/>
      <w:r w:rsidR="002C7E7B">
        <w:rPr>
          <w:sz w:val="22"/>
        </w:rPr>
        <w:t xml:space="preserve"> </w:t>
      </w:r>
      <w:r w:rsidRPr="00F17223">
        <w:rPr>
          <w:sz w:val="22"/>
        </w:rPr>
        <w:t xml:space="preserve">east of Taylor </w:t>
      </w:r>
      <w:r>
        <w:rPr>
          <w:sz w:val="22"/>
        </w:rPr>
        <w:t>Road</w:t>
      </w:r>
      <w:r w:rsidR="007E49EF">
        <w:rPr>
          <w:color w:val="002060"/>
          <w:sz w:val="22"/>
        </w:rPr>
        <w:t xml:space="preserve"> (TR 169)</w:t>
      </w:r>
      <w:r w:rsidRPr="00F17223">
        <w:rPr>
          <w:sz w:val="22"/>
        </w:rPr>
        <w:t xml:space="preserve"> according to the Mid-Ohio Reginal Planning Commission</w:t>
      </w:r>
      <w:r w:rsidR="002C7E7B">
        <w:rPr>
          <w:sz w:val="22"/>
        </w:rPr>
        <w:t xml:space="preserve"> (MORPC</w:t>
      </w:r>
      <w:r w:rsidRPr="00F17223">
        <w:rPr>
          <w:sz w:val="22"/>
        </w:rPr>
        <w:t xml:space="preserve">) traffic count maps. The 2019 ADT on Taylor </w:t>
      </w:r>
      <w:r>
        <w:rPr>
          <w:sz w:val="22"/>
        </w:rPr>
        <w:t>Road</w:t>
      </w:r>
      <w:r w:rsidR="007E49EF">
        <w:rPr>
          <w:color w:val="002060"/>
          <w:sz w:val="22"/>
        </w:rPr>
        <w:t xml:space="preserve"> (TR 169)</w:t>
      </w:r>
      <w:r>
        <w:rPr>
          <w:sz w:val="22"/>
        </w:rPr>
        <w:t xml:space="preserve"> </w:t>
      </w:r>
      <w:r w:rsidRPr="00F17223">
        <w:rPr>
          <w:sz w:val="22"/>
        </w:rPr>
        <w:t xml:space="preserve">was 8,356 </w:t>
      </w:r>
      <w:proofErr w:type="spellStart"/>
      <w:r w:rsidR="002C7E7B">
        <w:rPr>
          <w:sz w:val="22"/>
        </w:rPr>
        <w:t>vpd</w:t>
      </w:r>
      <w:proofErr w:type="spellEnd"/>
      <w:r w:rsidR="002C7E7B">
        <w:rPr>
          <w:sz w:val="22"/>
        </w:rPr>
        <w:t xml:space="preserve"> north of Broad Street</w:t>
      </w:r>
      <w:r w:rsidR="00A61B79">
        <w:rPr>
          <w:color w:val="002060"/>
          <w:sz w:val="22"/>
        </w:rPr>
        <w:t xml:space="preserve"> (SR 16)</w:t>
      </w:r>
      <w:r w:rsidR="002C7E7B">
        <w:rPr>
          <w:sz w:val="22"/>
        </w:rPr>
        <w:t xml:space="preserve"> and </w:t>
      </w:r>
      <w:r w:rsidRPr="00F17223">
        <w:rPr>
          <w:sz w:val="22"/>
        </w:rPr>
        <w:t xml:space="preserve">10,336 </w:t>
      </w:r>
      <w:proofErr w:type="spellStart"/>
      <w:r w:rsidR="002C7E7B">
        <w:rPr>
          <w:sz w:val="22"/>
        </w:rPr>
        <w:t>vpd</w:t>
      </w:r>
      <w:proofErr w:type="spellEnd"/>
      <w:r w:rsidR="002C7E7B">
        <w:rPr>
          <w:sz w:val="22"/>
        </w:rPr>
        <w:t xml:space="preserve"> </w:t>
      </w:r>
      <w:r w:rsidRPr="00F17223">
        <w:rPr>
          <w:sz w:val="22"/>
        </w:rPr>
        <w:t>south of Broad Street</w:t>
      </w:r>
      <w:r w:rsidR="00A61B79">
        <w:rPr>
          <w:color w:val="002060"/>
          <w:sz w:val="22"/>
        </w:rPr>
        <w:t xml:space="preserve"> (SR 16)</w:t>
      </w:r>
      <w:r w:rsidRPr="00F17223">
        <w:rPr>
          <w:sz w:val="22"/>
        </w:rPr>
        <w:t xml:space="preserve"> according to the </w:t>
      </w:r>
      <w:r w:rsidR="002C7E7B">
        <w:rPr>
          <w:sz w:val="22"/>
        </w:rPr>
        <w:t xml:space="preserve">same </w:t>
      </w:r>
      <w:r w:rsidRPr="00F17223">
        <w:rPr>
          <w:sz w:val="22"/>
        </w:rPr>
        <w:t xml:space="preserve">MORPC traffic count maps. 2019 peak hour counted traffic volumes were projected for Design Year </w:t>
      </w:r>
      <w:r w:rsidRPr="009A1918">
        <w:rPr>
          <w:sz w:val="22"/>
        </w:rPr>
        <w:t>(2029) using</w:t>
      </w:r>
      <w:r w:rsidRPr="00F17223">
        <w:rPr>
          <w:sz w:val="22"/>
        </w:rPr>
        <w:t xml:space="preserve"> </w:t>
      </w:r>
      <w:r>
        <w:rPr>
          <w:sz w:val="22"/>
        </w:rPr>
        <w:t>MORPC growth rates received on October 6, 2023</w:t>
      </w:r>
      <w:r w:rsidR="002C7E7B">
        <w:rPr>
          <w:sz w:val="22"/>
        </w:rPr>
        <w:t>,</w:t>
      </w:r>
      <w:r w:rsidRPr="00F17223">
        <w:rPr>
          <w:sz w:val="22"/>
        </w:rPr>
        <w:t xml:space="preserve"> with forecasted volumes shown in Figure </w:t>
      </w:r>
      <w:r>
        <w:rPr>
          <w:sz w:val="22"/>
        </w:rPr>
        <w:t>9</w:t>
      </w:r>
      <w:r w:rsidRPr="00F17223">
        <w:rPr>
          <w:sz w:val="22"/>
        </w:rPr>
        <w:t>.</w:t>
      </w:r>
      <w:r w:rsidR="00194684">
        <w:rPr>
          <w:sz w:val="22"/>
        </w:rPr>
        <w:t xml:space="preserve"> Refer to Appendix C for Future Traffic Volume Calculations.</w:t>
      </w:r>
    </w:p>
    <w:p w14:paraId="5C2E8BD3" w14:textId="77777777" w:rsidR="00DB08BA" w:rsidRPr="00F17223" w:rsidRDefault="00DB08BA" w:rsidP="00DB08BA">
      <w:pPr>
        <w:pStyle w:val="Content"/>
        <w:rPr>
          <w:sz w:val="22"/>
        </w:rPr>
      </w:pPr>
    </w:p>
    <w:p w14:paraId="00B70FEC" w14:textId="1D63A41C" w:rsidR="00DB08BA" w:rsidRPr="00EB0FFA" w:rsidRDefault="00DB08BA" w:rsidP="00EB0FFA">
      <w:pPr>
        <w:pStyle w:val="Caption"/>
        <w:keepNext/>
        <w:jc w:val="both"/>
        <w:rPr>
          <w:color w:val="002060"/>
          <w:sz w:val="22"/>
          <w:szCs w:val="22"/>
        </w:rPr>
      </w:pPr>
      <w:bookmarkStart w:id="32" w:name="_Toc149658405"/>
      <w:r w:rsidRPr="00EB0FFA">
        <w:rPr>
          <w:color w:val="002060"/>
          <w:sz w:val="22"/>
          <w:szCs w:val="22"/>
        </w:rPr>
        <w:t>F</w:t>
      </w:r>
      <w:r w:rsidR="00F83176">
        <w:rPr>
          <w:color w:val="002060"/>
          <w:sz w:val="22"/>
          <w:szCs w:val="22"/>
        </w:rPr>
        <w:t xml:space="preserve">IGURE </w:t>
      </w:r>
      <w:r w:rsidRPr="00EB0FFA">
        <w:rPr>
          <w:color w:val="002060"/>
          <w:sz w:val="22"/>
          <w:szCs w:val="22"/>
        </w:rPr>
        <w:fldChar w:fldCharType="begin"/>
      </w:r>
      <w:r w:rsidRPr="00EB0FFA">
        <w:rPr>
          <w:color w:val="002060"/>
          <w:sz w:val="22"/>
          <w:szCs w:val="22"/>
        </w:rPr>
        <w:instrText xml:space="preserve"> SEQ Figure \* ARABIC </w:instrText>
      </w:r>
      <w:r w:rsidRPr="00EB0FFA">
        <w:rPr>
          <w:color w:val="002060"/>
          <w:sz w:val="22"/>
          <w:szCs w:val="22"/>
        </w:rPr>
        <w:fldChar w:fldCharType="separate"/>
      </w:r>
      <w:r w:rsidRPr="00EB0FFA">
        <w:rPr>
          <w:color w:val="002060"/>
          <w:sz w:val="22"/>
          <w:szCs w:val="22"/>
        </w:rPr>
        <w:t>9</w:t>
      </w:r>
      <w:r w:rsidRPr="00EB0FFA">
        <w:rPr>
          <w:color w:val="002060"/>
          <w:sz w:val="22"/>
          <w:szCs w:val="22"/>
        </w:rPr>
        <w:fldChar w:fldCharType="end"/>
      </w:r>
      <w:r w:rsidRPr="00EB0FFA">
        <w:rPr>
          <w:color w:val="002060"/>
          <w:sz w:val="22"/>
          <w:szCs w:val="22"/>
        </w:rPr>
        <w:t xml:space="preserve"> - 2029 FORECASTED </w:t>
      </w:r>
      <w:r w:rsidR="00CD32FC" w:rsidRPr="00EB0FFA">
        <w:rPr>
          <w:color w:val="002060"/>
          <w:sz w:val="22"/>
          <w:szCs w:val="22"/>
        </w:rPr>
        <w:t xml:space="preserve">TRAFFIC </w:t>
      </w:r>
      <w:r w:rsidRPr="00EB0FFA">
        <w:rPr>
          <w:color w:val="002060"/>
          <w:sz w:val="22"/>
          <w:szCs w:val="22"/>
        </w:rPr>
        <w:t>VOLUMES</w:t>
      </w:r>
      <w:bookmarkEnd w:id="32"/>
    </w:p>
    <w:p w14:paraId="082EE186" w14:textId="06A523D5" w:rsidR="00DB08BA" w:rsidRDefault="00DB08BA" w:rsidP="00DB08BA">
      <w:r>
        <w:rPr>
          <w:b w:val="0"/>
          <w:noProof/>
          <w:sz w:val="22"/>
        </w:rPr>
        <w:drawing>
          <wp:inline distT="0" distB="0" distL="0" distR="0" wp14:anchorId="085C65BE" wp14:editId="321EB339">
            <wp:extent cx="4166250" cy="3219450"/>
            <wp:effectExtent l="19050" t="19050" r="24765" b="19050"/>
            <wp:docPr id="1545114699" name="Picture 2" descr="A diagram of a street inters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14699" name="Picture 2" descr="A diagram of a street intersection&#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87162" cy="3235610"/>
                    </a:xfrm>
                    <a:prstGeom prst="rect">
                      <a:avLst/>
                    </a:prstGeom>
                    <a:ln w="12700">
                      <a:solidFill>
                        <a:schemeClr val="tx1"/>
                      </a:solidFill>
                    </a:ln>
                  </pic:spPr>
                </pic:pic>
              </a:graphicData>
            </a:graphic>
          </wp:inline>
        </w:drawing>
      </w:r>
    </w:p>
    <w:p w14:paraId="29F6150A" w14:textId="77777777" w:rsidR="00AA7C2F" w:rsidRDefault="00AA7C2F" w:rsidP="00DB08BA"/>
    <w:p w14:paraId="6D71A667" w14:textId="6D590437" w:rsidR="00DB08BA" w:rsidRPr="00A6644A" w:rsidRDefault="00DB08BA" w:rsidP="00DB08BA">
      <w:pPr>
        <w:pStyle w:val="Heading2"/>
      </w:pPr>
      <w:bookmarkStart w:id="33" w:name="_Toc149658382"/>
      <w:r>
        <w:t>Capacity Analysis</w:t>
      </w:r>
      <w:bookmarkEnd w:id="33"/>
    </w:p>
    <w:p w14:paraId="5F9584B0" w14:textId="44C95AC6" w:rsidR="007D4CE2" w:rsidRDefault="007D4CE2" w:rsidP="00B4649E">
      <w:pPr>
        <w:pStyle w:val="Content"/>
        <w:jc w:val="both"/>
        <w:rPr>
          <w:sz w:val="22"/>
        </w:rPr>
      </w:pPr>
      <w:r w:rsidRPr="004A0989">
        <w:rPr>
          <w:sz w:val="22"/>
        </w:rPr>
        <w:t xml:space="preserve">Capacity analyses were performed to determine operational impacts of </w:t>
      </w:r>
      <w:r w:rsidR="00A8282F">
        <w:rPr>
          <w:sz w:val="22"/>
        </w:rPr>
        <w:t xml:space="preserve">the proposed </w:t>
      </w:r>
      <w:r w:rsidR="00C82CD7">
        <w:rPr>
          <w:sz w:val="22"/>
        </w:rPr>
        <w:t xml:space="preserve">recommended </w:t>
      </w:r>
      <w:r w:rsidR="00A8282F">
        <w:rPr>
          <w:sz w:val="22"/>
        </w:rPr>
        <w:t>countermeasures</w:t>
      </w:r>
      <w:r w:rsidR="004A0989">
        <w:rPr>
          <w:sz w:val="22"/>
        </w:rPr>
        <w:t xml:space="preserve"> and traffic signal improvements</w:t>
      </w:r>
      <w:r w:rsidRPr="004A0989">
        <w:rPr>
          <w:sz w:val="22"/>
        </w:rPr>
        <w:t>. Analyses were prepared for the AM and PM peak periods for the</w:t>
      </w:r>
      <w:r w:rsidRPr="004A0989">
        <w:rPr>
          <w:b/>
          <w:sz w:val="22"/>
        </w:rPr>
        <w:t xml:space="preserve"> </w:t>
      </w:r>
      <w:r w:rsidR="00CD32FC">
        <w:rPr>
          <w:bCs/>
          <w:sz w:val="22"/>
        </w:rPr>
        <w:t xml:space="preserve">2019 </w:t>
      </w:r>
      <w:r w:rsidRPr="004A0989">
        <w:rPr>
          <w:sz w:val="22"/>
        </w:rPr>
        <w:t>existing</w:t>
      </w:r>
      <w:r w:rsidR="00CD32FC">
        <w:rPr>
          <w:sz w:val="22"/>
        </w:rPr>
        <w:t xml:space="preserve">, 2029 </w:t>
      </w:r>
      <w:r w:rsidRPr="004A0989">
        <w:rPr>
          <w:sz w:val="22"/>
        </w:rPr>
        <w:t>No Build</w:t>
      </w:r>
      <w:r w:rsidR="00CD32FC">
        <w:rPr>
          <w:sz w:val="22"/>
        </w:rPr>
        <w:t>,</w:t>
      </w:r>
      <w:r w:rsidRPr="004A0989">
        <w:rPr>
          <w:sz w:val="22"/>
        </w:rPr>
        <w:t xml:space="preserve"> and </w:t>
      </w:r>
      <w:r w:rsidR="00CD32FC">
        <w:rPr>
          <w:sz w:val="22"/>
        </w:rPr>
        <w:t xml:space="preserve">2029 </w:t>
      </w:r>
      <w:r w:rsidR="004A0989">
        <w:rPr>
          <w:sz w:val="22"/>
        </w:rPr>
        <w:t>build</w:t>
      </w:r>
      <w:r w:rsidRPr="004A0989">
        <w:rPr>
          <w:sz w:val="22"/>
        </w:rPr>
        <w:t xml:space="preserve"> condition with </w:t>
      </w:r>
      <w:r w:rsidR="00A8282F">
        <w:rPr>
          <w:sz w:val="22"/>
        </w:rPr>
        <w:t>proposed</w:t>
      </w:r>
      <w:r w:rsidR="00C82CD7">
        <w:rPr>
          <w:sz w:val="22"/>
        </w:rPr>
        <w:t xml:space="preserve"> recommended </w:t>
      </w:r>
      <w:r w:rsidRPr="004A0989">
        <w:rPr>
          <w:sz w:val="22"/>
        </w:rPr>
        <w:t>safety</w:t>
      </w:r>
      <w:r w:rsidRPr="004A0989">
        <w:rPr>
          <w:b/>
          <w:sz w:val="22"/>
        </w:rPr>
        <w:t xml:space="preserve"> </w:t>
      </w:r>
      <w:r w:rsidRPr="004A0989">
        <w:rPr>
          <w:sz w:val="22"/>
        </w:rPr>
        <w:t xml:space="preserve">countermeasures. </w:t>
      </w:r>
      <w:r w:rsidRPr="0083143C">
        <w:rPr>
          <w:sz w:val="22"/>
        </w:rPr>
        <w:t xml:space="preserve">Results summarized in Table </w:t>
      </w:r>
      <w:r w:rsidR="006A7445">
        <w:rPr>
          <w:sz w:val="22"/>
        </w:rPr>
        <w:t>3</w:t>
      </w:r>
      <w:r w:rsidRPr="0083143C">
        <w:rPr>
          <w:sz w:val="22"/>
        </w:rPr>
        <w:t xml:space="preserve"> indicate that LOS D or better is maintained</w:t>
      </w:r>
      <w:r w:rsidRPr="0083143C">
        <w:rPr>
          <w:b/>
          <w:sz w:val="22"/>
        </w:rPr>
        <w:t xml:space="preserve"> </w:t>
      </w:r>
      <w:r w:rsidRPr="0083143C">
        <w:rPr>
          <w:sz w:val="22"/>
        </w:rPr>
        <w:t>for the intersection and all approaches with the</w:t>
      </w:r>
      <w:r w:rsidR="00B4649E" w:rsidRPr="0083143C">
        <w:rPr>
          <w:sz w:val="22"/>
        </w:rPr>
        <w:t xml:space="preserve"> </w:t>
      </w:r>
      <w:r w:rsidR="00C82CD7">
        <w:rPr>
          <w:sz w:val="22"/>
        </w:rPr>
        <w:t xml:space="preserve">proposed </w:t>
      </w:r>
      <w:r w:rsidRPr="0083143C">
        <w:rPr>
          <w:sz w:val="22"/>
        </w:rPr>
        <w:t>recommended safety countermeasures.</w:t>
      </w:r>
      <w:r w:rsidRPr="004A0989">
        <w:rPr>
          <w:b/>
          <w:sz w:val="22"/>
        </w:rPr>
        <w:t xml:space="preserve"> </w:t>
      </w:r>
      <w:r w:rsidRPr="004A0989">
        <w:rPr>
          <w:sz w:val="22"/>
        </w:rPr>
        <w:t xml:space="preserve">Details of the capacity analysis procedures and results are included in Appendix </w:t>
      </w:r>
      <w:r w:rsidR="00B4649E">
        <w:rPr>
          <w:sz w:val="22"/>
        </w:rPr>
        <w:t>F</w:t>
      </w:r>
      <w:r w:rsidRPr="004A0989">
        <w:rPr>
          <w:sz w:val="22"/>
        </w:rPr>
        <w:t>.</w:t>
      </w:r>
    </w:p>
    <w:p w14:paraId="0DC46976" w14:textId="50821832" w:rsidR="00615448" w:rsidRDefault="00615448">
      <w:pPr>
        <w:spacing w:after="200"/>
        <w:rPr>
          <w:b w:val="0"/>
          <w:sz w:val="22"/>
        </w:rPr>
      </w:pPr>
      <w:r>
        <w:rPr>
          <w:sz w:val="22"/>
        </w:rPr>
        <w:br w:type="page"/>
      </w:r>
    </w:p>
    <w:p w14:paraId="4D0C7CD7" w14:textId="657D5D2B" w:rsidR="00CD32FC" w:rsidRPr="00F3566A" w:rsidRDefault="00CD32FC" w:rsidP="00F3566A">
      <w:pPr>
        <w:pStyle w:val="Content"/>
        <w:spacing w:after="160" w:line="240" w:lineRule="auto"/>
        <w:rPr>
          <w:b/>
          <w:bCs/>
          <w:color w:val="002060"/>
          <w:sz w:val="22"/>
        </w:rPr>
      </w:pPr>
      <w:r w:rsidRPr="00F3566A">
        <w:rPr>
          <w:b/>
          <w:bCs/>
          <w:color w:val="002060"/>
          <w:sz w:val="22"/>
        </w:rPr>
        <w:t xml:space="preserve">Table </w:t>
      </w:r>
      <w:r w:rsidR="006A7445" w:rsidRPr="00F3566A">
        <w:rPr>
          <w:b/>
          <w:bCs/>
          <w:color w:val="002060"/>
          <w:sz w:val="22"/>
        </w:rPr>
        <w:t>3</w:t>
      </w:r>
      <w:r w:rsidRPr="00F3566A">
        <w:rPr>
          <w:b/>
          <w:bCs/>
          <w:color w:val="002060"/>
          <w:sz w:val="22"/>
        </w:rPr>
        <w:t xml:space="preserve"> – Capacity Analysis Summary</w:t>
      </w:r>
    </w:p>
    <w:tbl>
      <w:tblPr>
        <w:tblStyle w:val="TableGrid"/>
        <w:tblW w:w="0" w:type="auto"/>
        <w:tblLook w:val="04A0" w:firstRow="1" w:lastRow="0" w:firstColumn="1" w:lastColumn="0" w:noHBand="0" w:noVBand="1"/>
      </w:tblPr>
      <w:tblGrid>
        <w:gridCol w:w="1795"/>
        <w:gridCol w:w="1350"/>
        <w:gridCol w:w="1350"/>
        <w:gridCol w:w="1350"/>
        <w:gridCol w:w="1350"/>
        <w:gridCol w:w="1350"/>
        <w:gridCol w:w="1381"/>
      </w:tblGrid>
      <w:tr w:rsidR="00CD32FC" w14:paraId="56E6955E" w14:textId="77777777" w:rsidTr="00CD32FC">
        <w:tc>
          <w:tcPr>
            <w:tcW w:w="1795" w:type="dxa"/>
            <w:vMerge w:val="restart"/>
            <w:tcBorders>
              <w:right w:val="single" w:sz="4" w:space="0" w:color="FFFFFF" w:themeColor="background1"/>
            </w:tcBorders>
            <w:shd w:val="clear" w:color="auto" w:fill="061F57" w:themeFill="text2" w:themeFillShade="BF"/>
            <w:vAlign w:val="center"/>
          </w:tcPr>
          <w:p w14:paraId="3F7E283F" w14:textId="77777777" w:rsidR="00CD32FC" w:rsidRPr="004A0989" w:rsidRDefault="00CD32FC" w:rsidP="004A0989">
            <w:pPr>
              <w:pStyle w:val="Content"/>
              <w:jc w:val="center"/>
              <w:rPr>
                <w:b/>
                <w:color w:val="FFFFFF" w:themeColor="background1"/>
                <w:sz w:val="22"/>
              </w:rPr>
            </w:pPr>
            <w:r w:rsidRPr="004A0989">
              <w:rPr>
                <w:b/>
                <w:color w:val="FFFFFF" w:themeColor="background1"/>
                <w:sz w:val="22"/>
              </w:rPr>
              <w:t>Intersection/</w:t>
            </w:r>
          </w:p>
          <w:p w14:paraId="1CEE1CD2" w14:textId="4E663234" w:rsidR="00CD32FC" w:rsidRPr="004A0989" w:rsidRDefault="00CD32FC" w:rsidP="004A0989">
            <w:pPr>
              <w:pStyle w:val="Content"/>
              <w:jc w:val="center"/>
              <w:rPr>
                <w:b/>
                <w:color w:val="FFFFFF" w:themeColor="background1"/>
                <w:sz w:val="22"/>
              </w:rPr>
            </w:pPr>
            <w:r w:rsidRPr="004A0989">
              <w:rPr>
                <w:b/>
                <w:color w:val="FFFFFF" w:themeColor="background1"/>
                <w:sz w:val="22"/>
              </w:rPr>
              <w:t>Approach</w:t>
            </w:r>
          </w:p>
        </w:tc>
        <w:tc>
          <w:tcPr>
            <w:tcW w:w="4050" w:type="dxa"/>
            <w:gridSpan w:val="3"/>
            <w:tcBorders>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6E2F2C43" w14:textId="622BCDF9" w:rsidR="00CD32FC" w:rsidRPr="004A0989" w:rsidRDefault="00CD32FC" w:rsidP="004A0989">
            <w:pPr>
              <w:pStyle w:val="Content"/>
              <w:jc w:val="center"/>
              <w:rPr>
                <w:b/>
                <w:color w:val="FFFFFF" w:themeColor="background1"/>
                <w:sz w:val="22"/>
              </w:rPr>
            </w:pPr>
            <w:r>
              <w:rPr>
                <w:b/>
                <w:color w:val="FFFFFF" w:themeColor="background1"/>
                <w:sz w:val="22"/>
              </w:rPr>
              <w:t>A</w:t>
            </w:r>
            <w:r w:rsidRPr="004A0989">
              <w:rPr>
                <w:b/>
                <w:color w:val="FFFFFF" w:themeColor="background1"/>
                <w:sz w:val="22"/>
              </w:rPr>
              <w:t>M Peak Hour</w:t>
            </w:r>
          </w:p>
        </w:tc>
        <w:tc>
          <w:tcPr>
            <w:tcW w:w="4081" w:type="dxa"/>
            <w:gridSpan w:val="3"/>
            <w:tcBorders>
              <w:left w:val="single" w:sz="4" w:space="0" w:color="FFFFFF" w:themeColor="background1"/>
              <w:bottom w:val="nil"/>
            </w:tcBorders>
            <w:shd w:val="clear" w:color="auto" w:fill="061F57" w:themeFill="text2" w:themeFillShade="BF"/>
          </w:tcPr>
          <w:p w14:paraId="048E01C5" w14:textId="067FD80B" w:rsidR="00CD32FC" w:rsidRPr="004A0989" w:rsidRDefault="00CD32FC" w:rsidP="004A0989">
            <w:pPr>
              <w:pStyle w:val="Content"/>
              <w:jc w:val="center"/>
              <w:rPr>
                <w:b/>
                <w:color w:val="FFFFFF" w:themeColor="background1"/>
                <w:sz w:val="22"/>
              </w:rPr>
            </w:pPr>
            <w:r w:rsidRPr="004A0989">
              <w:rPr>
                <w:b/>
                <w:color w:val="FFFFFF" w:themeColor="background1"/>
                <w:sz w:val="22"/>
              </w:rPr>
              <w:t>PM Peak Hour</w:t>
            </w:r>
          </w:p>
        </w:tc>
      </w:tr>
      <w:tr w:rsidR="00CD32FC" w14:paraId="663CDE01" w14:textId="77777777" w:rsidTr="00CD32FC">
        <w:tc>
          <w:tcPr>
            <w:tcW w:w="1795" w:type="dxa"/>
            <w:vMerge/>
            <w:tcBorders>
              <w:right w:val="single" w:sz="4" w:space="0" w:color="FFFFFF" w:themeColor="background1"/>
            </w:tcBorders>
            <w:shd w:val="clear" w:color="auto" w:fill="061F57" w:themeFill="text2" w:themeFillShade="BF"/>
          </w:tcPr>
          <w:p w14:paraId="66FD16D4" w14:textId="77777777" w:rsidR="00CD32FC" w:rsidRPr="004A0989" w:rsidRDefault="00CD32FC" w:rsidP="00CD32FC">
            <w:pPr>
              <w:pStyle w:val="Content"/>
              <w:rPr>
                <w:b/>
                <w:color w:val="FFFFFF" w:themeColor="background1"/>
                <w:sz w:val="22"/>
              </w:rPr>
            </w:pPr>
          </w:p>
        </w:tc>
        <w:tc>
          <w:tcPr>
            <w:tcW w:w="13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1B066108"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19</w:t>
            </w:r>
          </w:p>
          <w:p w14:paraId="1661C17F" w14:textId="1EFB37E8" w:rsidR="00CD32FC" w:rsidRPr="004A0989" w:rsidRDefault="00CD32FC" w:rsidP="00CD32FC">
            <w:pPr>
              <w:pStyle w:val="Content"/>
              <w:jc w:val="center"/>
              <w:rPr>
                <w:b/>
                <w:color w:val="FFFFFF" w:themeColor="background1"/>
                <w:sz w:val="22"/>
              </w:rPr>
            </w:pPr>
            <w:r>
              <w:rPr>
                <w:b/>
                <w:color w:val="FFFFFF" w:themeColor="background1"/>
                <w:sz w:val="22"/>
              </w:rPr>
              <w:t>Existing</w:t>
            </w:r>
          </w:p>
        </w:tc>
        <w:tc>
          <w:tcPr>
            <w:tcW w:w="13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77EE46EF"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29</w:t>
            </w:r>
          </w:p>
          <w:p w14:paraId="1BE44B70" w14:textId="22EAABB9" w:rsidR="00CD32FC" w:rsidRPr="004A0989" w:rsidRDefault="00CD32FC" w:rsidP="00CD32FC">
            <w:pPr>
              <w:pStyle w:val="Content"/>
              <w:jc w:val="center"/>
              <w:rPr>
                <w:b/>
                <w:color w:val="FFFFFF" w:themeColor="background1"/>
                <w:sz w:val="22"/>
              </w:rPr>
            </w:pPr>
            <w:r w:rsidRPr="004A0989">
              <w:rPr>
                <w:b/>
                <w:color w:val="FFFFFF" w:themeColor="background1"/>
                <w:sz w:val="22"/>
              </w:rPr>
              <w:t>No Build</w:t>
            </w:r>
          </w:p>
        </w:tc>
        <w:tc>
          <w:tcPr>
            <w:tcW w:w="13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6B55D842"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29</w:t>
            </w:r>
          </w:p>
          <w:p w14:paraId="3F48EFFE" w14:textId="4D7DBA03" w:rsidR="00CD32FC" w:rsidRPr="004A0989" w:rsidRDefault="00CD32FC" w:rsidP="00CD32FC">
            <w:pPr>
              <w:pStyle w:val="Content"/>
              <w:jc w:val="center"/>
              <w:rPr>
                <w:b/>
                <w:color w:val="FFFFFF" w:themeColor="background1"/>
                <w:sz w:val="22"/>
              </w:rPr>
            </w:pPr>
            <w:r w:rsidRPr="004A0989">
              <w:rPr>
                <w:b/>
                <w:color w:val="FFFFFF" w:themeColor="background1"/>
                <w:sz w:val="22"/>
              </w:rPr>
              <w:t>Build</w:t>
            </w:r>
          </w:p>
        </w:tc>
        <w:tc>
          <w:tcPr>
            <w:tcW w:w="13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0F46DCF9"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19</w:t>
            </w:r>
          </w:p>
          <w:p w14:paraId="6C2BA85B" w14:textId="2C97E5D2" w:rsidR="00CD32FC" w:rsidRPr="004A0989" w:rsidRDefault="00CD32FC" w:rsidP="00CD32FC">
            <w:pPr>
              <w:pStyle w:val="Content"/>
              <w:jc w:val="center"/>
              <w:rPr>
                <w:b/>
                <w:color w:val="FFFFFF" w:themeColor="background1"/>
                <w:sz w:val="22"/>
              </w:rPr>
            </w:pPr>
            <w:r>
              <w:rPr>
                <w:b/>
                <w:color w:val="FFFFFF" w:themeColor="background1"/>
                <w:sz w:val="22"/>
              </w:rPr>
              <w:t>Existing</w:t>
            </w:r>
          </w:p>
        </w:tc>
        <w:tc>
          <w:tcPr>
            <w:tcW w:w="13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61F57" w:themeFill="text2" w:themeFillShade="BF"/>
          </w:tcPr>
          <w:p w14:paraId="0C728B4A"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29</w:t>
            </w:r>
          </w:p>
          <w:p w14:paraId="670F99E9" w14:textId="215657E6" w:rsidR="00CD32FC" w:rsidRPr="004A0989" w:rsidRDefault="00CD32FC" w:rsidP="00CD32FC">
            <w:pPr>
              <w:pStyle w:val="Content"/>
              <w:jc w:val="center"/>
              <w:rPr>
                <w:b/>
                <w:color w:val="FFFFFF" w:themeColor="background1"/>
                <w:sz w:val="22"/>
              </w:rPr>
            </w:pPr>
            <w:r w:rsidRPr="004A0989">
              <w:rPr>
                <w:b/>
                <w:color w:val="FFFFFF" w:themeColor="background1"/>
                <w:sz w:val="22"/>
              </w:rPr>
              <w:t>No Build</w:t>
            </w:r>
          </w:p>
        </w:tc>
        <w:tc>
          <w:tcPr>
            <w:tcW w:w="1381" w:type="dxa"/>
            <w:tcBorders>
              <w:top w:val="single" w:sz="4" w:space="0" w:color="FFFFFF" w:themeColor="background1"/>
              <w:left w:val="single" w:sz="4" w:space="0" w:color="FFFFFF" w:themeColor="background1"/>
              <w:bottom w:val="single" w:sz="4" w:space="0" w:color="FFFFFF" w:themeColor="background1"/>
            </w:tcBorders>
            <w:shd w:val="clear" w:color="auto" w:fill="061F57" w:themeFill="text2" w:themeFillShade="BF"/>
          </w:tcPr>
          <w:p w14:paraId="4FBD50E5" w14:textId="77777777" w:rsidR="00CD32FC" w:rsidRDefault="00CD32FC" w:rsidP="00CD32FC">
            <w:pPr>
              <w:pStyle w:val="Content"/>
              <w:jc w:val="center"/>
              <w:rPr>
                <w:b/>
                <w:color w:val="FFFFFF" w:themeColor="background1"/>
                <w:sz w:val="22"/>
              </w:rPr>
            </w:pPr>
            <w:r w:rsidRPr="004A0989">
              <w:rPr>
                <w:b/>
                <w:color w:val="FFFFFF" w:themeColor="background1"/>
                <w:sz w:val="22"/>
              </w:rPr>
              <w:t>20</w:t>
            </w:r>
            <w:r>
              <w:rPr>
                <w:b/>
                <w:color w:val="FFFFFF" w:themeColor="background1"/>
                <w:sz w:val="22"/>
              </w:rPr>
              <w:t>29</w:t>
            </w:r>
          </w:p>
          <w:p w14:paraId="61E69707" w14:textId="2CD551BC" w:rsidR="00CD32FC" w:rsidRPr="004A0989" w:rsidRDefault="00CD32FC" w:rsidP="00CD32FC">
            <w:pPr>
              <w:pStyle w:val="Content"/>
              <w:jc w:val="center"/>
              <w:rPr>
                <w:b/>
                <w:color w:val="FFFFFF" w:themeColor="background1"/>
                <w:sz w:val="22"/>
              </w:rPr>
            </w:pPr>
            <w:r w:rsidRPr="004A0989">
              <w:rPr>
                <w:b/>
                <w:color w:val="FFFFFF" w:themeColor="background1"/>
                <w:sz w:val="22"/>
              </w:rPr>
              <w:t>Build</w:t>
            </w:r>
          </w:p>
        </w:tc>
      </w:tr>
      <w:tr w:rsidR="00CD32FC" w14:paraId="3DC245D2" w14:textId="77777777" w:rsidTr="00A048F5">
        <w:tc>
          <w:tcPr>
            <w:tcW w:w="1795" w:type="dxa"/>
            <w:vMerge/>
            <w:tcBorders>
              <w:right w:val="single" w:sz="4" w:space="0" w:color="FFFFFF" w:themeColor="background1"/>
            </w:tcBorders>
            <w:shd w:val="clear" w:color="auto" w:fill="061F57" w:themeFill="text2" w:themeFillShade="BF"/>
          </w:tcPr>
          <w:p w14:paraId="481DACDF" w14:textId="77777777" w:rsidR="00CD32FC" w:rsidRPr="004A0989" w:rsidRDefault="00CD32FC" w:rsidP="00CD32FC">
            <w:pPr>
              <w:pStyle w:val="Content"/>
              <w:rPr>
                <w:b/>
                <w:color w:val="FFFFFF" w:themeColor="background1"/>
                <w:sz w:val="22"/>
              </w:rPr>
            </w:pPr>
          </w:p>
        </w:tc>
        <w:tc>
          <w:tcPr>
            <w:tcW w:w="1350" w:type="dxa"/>
            <w:tcBorders>
              <w:top w:val="single" w:sz="4" w:space="0" w:color="FFFFFF" w:themeColor="background1"/>
              <w:left w:val="single" w:sz="4" w:space="0" w:color="FFFFFF" w:themeColor="background1"/>
              <w:right w:val="single" w:sz="4" w:space="0" w:color="FFFFFF" w:themeColor="background1"/>
            </w:tcBorders>
            <w:shd w:val="clear" w:color="auto" w:fill="061F57" w:themeFill="text2" w:themeFillShade="BF"/>
          </w:tcPr>
          <w:p w14:paraId="357DBF0E" w14:textId="462774CC"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c>
          <w:tcPr>
            <w:tcW w:w="135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61F57" w:themeFill="text2" w:themeFillShade="BF"/>
          </w:tcPr>
          <w:p w14:paraId="3C8423C8" w14:textId="7A5D03F0"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c>
          <w:tcPr>
            <w:tcW w:w="1350" w:type="dxa"/>
            <w:tcBorders>
              <w:top w:val="single" w:sz="4" w:space="0" w:color="FFFFFF" w:themeColor="background1"/>
              <w:left w:val="single" w:sz="4" w:space="0" w:color="FFFFFF" w:themeColor="background1"/>
              <w:right w:val="single" w:sz="4" w:space="0" w:color="FFFFFF" w:themeColor="background1"/>
            </w:tcBorders>
            <w:shd w:val="clear" w:color="auto" w:fill="061F57" w:themeFill="text2" w:themeFillShade="BF"/>
          </w:tcPr>
          <w:p w14:paraId="34173FF9" w14:textId="202EBFE3"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c>
          <w:tcPr>
            <w:tcW w:w="135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61F57" w:themeFill="text2" w:themeFillShade="BF"/>
          </w:tcPr>
          <w:p w14:paraId="7AFDFCA9" w14:textId="351014F5"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c>
          <w:tcPr>
            <w:tcW w:w="1350" w:type="dxa"/>
            <w:tcBorders>
              <w:top w:val="single" w:sz="4" w:space="0" w:color="FFFFFF" w:themeColor="background1"/>
              <w:left w:val="single" w:sz="4" w:space="0" w:color="FFFFFF" w:themeColor="background1"/>
              <w:right w:val="single" w:sz="4" w:space="0" w:color="FFFFFF" w:themeColor="background1"/>
            </w:tcBorders>
            <w:shd w:val="clear" w:color="auto" w:fill="061F57" w:themeFill="text2" w:themeFillShade="BF"/>
          </w:tcPr>
          <w:p w14:paraId="2B973B42" w14:textId="045F8138"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c>
          <w:tcPr>
            <w:tcW w:w="1381" w:type="dxa"/>
            <w:tcBorders>
              <w:top w:val="single" w:sz="4" w:space="0" w:color="FFFFFF" w:themeColor="background1"/>
              <w:left w:val="single" w:sz="4" w:space="0" w:color="FFFFFF" w:themeColor="background1"/>
            </w:tcBorders>
            <w:shd w:val="clear" w:color="auto" w:fill="061F57" w:themeFill="text2" w:themeFillShade="BF"/>
          </w:tcPr>
          <w:p w14:paraId="7CD2CAFD" w14:textId="5C906C4A" w:rsidR="00CD32FC" w:rsidRPr="004A0989" w:rsidRDefault="00CD32FC" w:rsidP="00CD32FC">
            <w:pPr>
              <w:pStyle w:val="Content"/>
              <w:jc w:val="center"/>
              <w:rPr>
                <w:b/>
                <w:color w:val="FFFFFF" w:themeColor="background1"/>
                <w:sz w:val="22"/>
              </w:rPr>
            </w:pPr>
            <w:r w:rsidRPr="004A0989">
              <w:rPr>
                <w:b/>
                <w:color w:val="FFFFFF" w:themeColor="background1"/>
                <w:sz w:val="22"/>
              </w:rPr>
              <w:t>LOS (Delay/sec)</w:t>
            </w:r>
          </w:p>
        </w:tc>
      </w:tr>
      <w:tr w:rsidR="00CD32FC" w14:paraId="0C92A6E7" w14:textId="77777777" w:rsidTr="00A048F5">
        <w:tc>
          <w:tcPr>
            <w:tcW w:w="1795" w:type="dxa"/>
            <w:vAlign w:val="center"/>
          </w:tcPr>
          <w:p w14:paraId="17A23C81" w14:textId="02FBA208" w:rsidR="00CD32FC" w:rsidRDefault="00CD32FC" w:rsidP="00CD32FC">
            <w:pPr>
              <w:pStyle w:val="Content"/>
              <w:jc w:val="right"/>
              <w:rPr>
                <w:b/>
                <w:sz w:val="22"/>
              </w:rPr>
            </w:pPr>
            <w:r>
              <w:rPr>
                <w:b/>
                <w:sz w:val="22"/>
              </w:rPr>
              <w:t>Broad St</w:t>
            </w:r>
            <w:r w:rsidR="007F7E15">
              <w:rPr>
                <w:b/>
                <w:sz w:val="22"/>
              </w:rPr>
              <w:t>reet</w:t>
            </w:r>
            <w:r>
              <w:rPr>
                <w:b/>
                <w:sz w:val="22"/>
              </w:rPr>
              <w:t xml:space="preserve"> &amp; </w:t>
            </w:r>
          </w:p>
          <w:p w14:paraId="60FD5125" w14:textId="7BAC2568" w:rsidR="00CD32FC" w:rsidRPr="004A0989" w:rsidRDefault="00CD32FC" w:rsidP="00CD32FC">
            <w:pPr>
              <w:pStyle w:val="Content"/>
              <w:jc w:val="right"/>
              <w:rPr>
                <w:b/>
                <w:sz w:val="22"/>
              </w:rPr>
            </w:pPr>
            <w:r>
              <w:rPr>
                <w:b/>
                <w:sz w:val="22"/>
              </w:rPr>
              <w:t xml:space="preserve">Taylor </w:t>
            </w:r>
            <w:r w:rsidR="007F7E15">
              <w:rPr>
                <w:b/>
                <w:sz w:val="22"/>
              </w:rPr>
              <w:t>Road</w:t>
            </w:r>
          </w:p>
        </w:tc>
        <w:tc>
          <w:tcPr>
            <w:tcW w:w="1350" w:type="dxa"/>
            <w:vAlign w:val="center"/>
          </w:tcPr>
          <w:p w14:paraId="2D657FBC" w14:textId="4CC28480" w:rsidR="00CD32FC" w:rsidRDefault="0083143C" w:rsidP="00CD32FC">
            <w:pPr>
              <w:pStyle w:val="Content"/>
              <w:jc w:val="center"/>
              <w:rPr>
                <w:b/>
                <w:sz w:val="22"/>
              </w:rPr>
            </w:pPr>
            <w:r>
              <w:rPr>
                <w:b/>
                <w:sz w:val="22"/>
              </w:rPr>
              <w:t>C</w:t>
            </w:r>
            <w:r w:rsidR="00CD32FC">
              <w:rPr>
                <w:b/>
                <w:sz w:val="22"/>
              </w:rPr>
              <w:t xml:space="preserve"> </w:t>
            </w:r>
          </w:p>
          <w:p w14:paraId="711ED9B2" w14:textId="6BCC333D" w:rsidR="00CD32FC" w:rsidRPr="004A0989" w:rsidRDefault="00CD32FC" w:rsidP="00CD32FC">
            <w:pPr>
              <w:pStyle w:val="Content"/>
              <w:jc w:val="center"/>
              <w:rPr>
                <w:b/>
                <w:sz w:val="22"/>
              </w:rPr>
            </w:pPr>
            <w:r>
              <w:rPr>
                <w:b/>
                <w:sz w:val="22"/>
              </w:rPr>
              <w:t>(</w:t>
            </w:r>
            <w:r w:rsidR="0083143C">
              <w:rPr>
                <w:b/>
                <w:sz w:val="22"/>
              </w:rPr>
              <w:t>31.3</w:t>
            </w:r>
            <w:r>
              <w:rPr>
                <w:b/>
                <w:sz w:val="22"/>
              </w:rPr>
              <w:t>)</w:t>
            </w:r>
          </w:p>
        </w:tc>
        <w:tc>
          <w:tcPr>
            <w:tcW w:w="1350" w:type="dxa"/>
            <w:shd w:val="clear" w:color="auto" w:fill="FFFF00"/>
            <w:vAlign w:val="center"/>
          </w:tcPr>
          <w:p w14:paraId="3C8F0EDE" w14:textId="02865050" w:rsidR="00CD32FC" w:rsidRDefault="0083143C" w:rsidP="00CD32FC">
            <w:pPr>
              <w:pStyle w:val="Content"/>
              <w:jc w:val="center"/>
              <w:rPr>
                <w:b/>
                <w:sz w:val="22"/>
              </w:rPr>
            </w:pPr>
            <w:r>
              <w:rPr>
                <w:b/>
                <w:sz w:val="22"/>
              </w:rPr>
              <w:t>D</w:t>
            </w:r>
            <w:r w:rsidR="00CD32FC">
              <w:rPr>
                <w:b/>
                <w:sz w:val="22"/>
              </w:rPr>
              <w:t xml:space="preserve"> </w:t>
            </w:r>
          </w:p>
          <w:p w14:paraId="04B57033" w14:textId="4E364613" w:rsidR="00CD32FC" w:rsidRDefault="00CD32FC" w:rsidP="00CD32FC">
            <w:pPr>
              <w:pStyle w:val="Content"/>
              <w:jc w:val="center"/>
              <w:rPr>
                <w:b/>
                <w:sz w:val="22"/>
              </w:rPr>
            </w:pPr>
            <w:r>
              <w:rPr>
                <w:b/>
                <w:sz w:val="22"/>
              </w:rPr>
              <w:t>(</w:t>
            </w:r>
            <w:r w:rsidR="0083143C">
              <w:rPr>
                <w:b/>
                <w:sz w:val="22"/>
              </w:rPr>
              <w:t>41.4</w:t>
            </w:r>
            <w:r>
              <w:rPr>
                <w:b/>
                <w:sz w:val="22"/>
              </w:rPr>
              <w:t>)</w:t>
            </w:r>
          </w:p>
        </w:tc>
        <w:tc>
          <w:tcPr>
            <w:tcW w:w="1350" w:type="dxa"/>
            <w:shd w:val="clear" w:color="auto" w:fill="FFFF00"/>
            <w:vAlign w:val="center"/>
          </w:tcPr>
          <w:p w14:paraId="15A52171" w14:textId="106824DC" w:rsidR="00CD32FC" w:rsidRDefault="00A048F5" w:rsidP="00CD32FC">
            <w:pPr>
              <w:pStyle w:val="Content"/>
              <w:jc w:val="center"/>
              <w:rPr>
                <w:b/>
                <w:sz w:val="22"/>
              </w:rPr>
            </w:pPr>
            <w:r>
              <w:rPr>
                <w:b/>
                <w:sz w:val="22"/>
              </w:rPr>
              <w:t>D</w:t>
            </w:r>
          </w:p>
          <w:p w14:paraId="47927906" w14:textId="2275B620" w:rsidR="00CD32FC" w:rsidRPr="004A0989" w:rsidRDefault="00CD32FC" w:rsidP="00CD32FC">
            <w:pPr>
              <w:pStyle w:val="Content"/>
              <w:jc w:val="center"/>
              <w:rPr>
                <w:b/>
                <w:sz w:val="22"/>
              </w:rPr>
            </w:pPr>
            <w:r>
              <w:rPr>
                <w:b/>
                <w:sz w:val="22"/>
              </w:rPr>
              <w:t>(</w:t>
            </w:r>
            <w:r w:rsidR="00A048F5">
              <w:rPr>
                <w:b/>
                <w:sz w:val="22"/>
              </w:rPr>
              <w:t>40.2</w:t>
            </w:r>
            <w:r>
              <w:rPr>
                <w:b/>
                <w:sz w:val="22"/>
              </w:rPr>
              <w:t>)</w:t>
            </w:r>
          </w:p>
        </w:tc>
        <w:tc>
          <w:tcPr>
            <w:tcW w:w="1350" w:type="dxa"/>
            <w:shd w:val="clear" w:color="auto" w:fill="FFFF00"/>
            <w:vAlign w:val="center"/>
          </w:tcPr>
          <w:p w14:paraId="5B709B90" w14:textId="493C0004" w:rsidR="00CD32FC" w:rsidRDefault="0083143C" w:rsidP="00CD32FC">
            <w:pPr>
              <w:pStyle w:val="Content"/>
              <w:jc w:val="center"/>
              <w:rPr>
                <w:b/>
                <w:sz w:val="22"/>
              </w:rPr>
            </w:pPr>
            <w:r>
              <w:rPr>
                <w:b/>
                <w:sz w:val="22"/>
              </w:rPr>
              <w:t>D</w:t>
            </w:r>
            <w:r w:rsidR="00CD32FC">
              <w:rPr>
                <w:b/>
                <w:sz w:val="22"/>
              </w:rPr>
              <w:t xml:space="preserve"> </w:t>
            </w:r>
          </w:p>
          <w:p w14:paraId="5939C2A8" w14:textId="6818A4D1" w:rsidR="00CD32FC" w:rsidRPr="004A0989" w:rsidRDefault="00CD32FC" w:rsidP="00CD32FC">
            <w:pPr>
              <w:pStyle w:val="Content"/>
              <w:jc w:val="center"/>
              <w:rPr>
                <w:b/>
                <w:sz w:val="22"/>
              </w:rPr>
            </w:pPr>
            <w:r>
              <w:rPr>
                <w:b/>
                <w:sz w:val="22"/>
              </w:rPr>
              <w:t>(</w:t>
            </w:r>
            <w:r w:rsidR="0083143C">
              <w:rPr>
                <w:b/>
                <w:sz w:val="22"/>
              </w:rPr>
              <w:t>41.1</w:t>
            </w:r>
            <w:r>
              <w:rPr>
                <w:b/>
                <w:sz w:val="22"/>
              </w:rPr>
              <w:t>)</w:t>
            </w:r>
          </w:p>
        </w:tc>
        <w:tc>
          <w:tcPr>
            <w:tcW w:w="1350" w:type="dxa"/>
            <w:shd w:val="clear" w:color="auto" w:fill="FFC000"/>
            <w:vAlign w:val="center"/>
          </w:tcPr>
          <w:p w14:paraId="76CA18B3" w14:textId="66207863" w:rsidR="00CD32FC" w:rsidRDefault="0083143C" w:rsidP="00CD32FC">
            <w:pPr>
              <w:pStyle w:val="Content"/>
              <w:jc w:val="center"/>
              <w:rPr>
                <w:b/>
                <w:sz w:val="22"/>
              </w:rPr>
            </w:pPr>
            <w:r>
              <w:rPr>
                <w:b/>
                <w:sz w:val="22"/>
              </w:rPr>
              <w:t>E</w:t>
            </w:r>
            <w:r w:rsidR="00CD32FC">
              <w:rPr>
                <w:b/>
                <w:sz w:val="22"/>
              </w:rPr>
              <w:t xml:space="preserve"> </w:t>
            </w:r>
          </w:p>
          <w:p w14:paraId="37EE7DEB" w14:textId="7DD4A9E2" w:rsidR="00CD32FC" w:rsidRDefault="00CD32FC" w:rsidP="00CD32FC">
            <w:pPr>
              <w:pStyle w:val="Content"/>
              <w:jc w:val="center"/>
              <w:rPr>
                <w:b/>
                <w:sz w:val="22"/>
              </w:rPr>
            </w:pPr>
            <w:r>
              <w:rPr>
                <w:b/>
                <w:sz w:val="22"/>
              </w:rPr>
              <w:t>(</w:t>
            </w:r>
            <w:r w:rsidR="0083143C">
              <w:rPr>
                <w:b/>
                <w:sz w:val="22"/>
              </w:rPr>
              <w:t>73.2</w:t>
            </w:r>
            <w:r>
              <w:rPr>
                <w:b/>
                <w:sz w:val="22"/>
              </w:rPr>
              <w:t>)</w:t>
            </w:r>
          </w:p>
        </w:tc>
        <w:tc>
          <w:tcPr>
            <w:tcW w:w="1381" w:type="dxa"/>
            <w:shd w:val="clear" w:color="auto" w:fill="FFFF00"/>
            <w:vAlign w:val="center"/>
          </w:tcPr>
          <w:p w14:paraId="086C1D2D" w14:textId="31E7DDA1" w:rsidR="00CD32FC" w:rsidRDefault="00A048F5" w:rsidP="00CD32FC">
            <w:pPr>
              <w:pStyle w:val="Content"/>
              <w:jc w:val="center"/>
              <w:rPr>
                <w:b/>
                <w:sz w:val="22"/>
              </w:rPr>
            </w:pPr>
            <w:r>
              <w:rPr>
                <w:b/>
                <w:sz w:val="22"/>
              </w:rPr>
              <w:t>D</w:t>
            </w:r>
            <w:r w:rsidR="00CD32FC">
              <w:rPr>
                <w:b/>
                <w:sz w:val="22"/>
              </w:rPr>
              <w:t xml:space="preserve"> </w:t>
            </w:r>
          </w:p>
          <w:p w14:paraId="17ED7AF4" w14:textId="79CC0B7D" w:rsidR="00CD32FC" w:rsidRPr="004A0989" w:rsidRDefault="00CD32FC" w:rsidP="00CD32FC">
            <w:pPr>
              <w:pStyle w:val="Content"/>
              <w:jc w:val="center"/>
              <w:rPr>
                <w:b/>
                <w:sz w:val="22"/>
              </w:rPr>
            </w:pPr>
            <w:r>
              <w:rPr>
                <w:b/>
                <w:sz w:val="22"/>
              </w:rPr>
              <w:t>(</w:t>
            </w:r>
            <w:r w:rsidR="00A048F5">
              <w:rPr>
                <w:b/>
                <w:sz w:val="22"/>
              </w:rPr>
              <w:t>42.7</w:t>
            </w:r>
            <w:r>
              <w:rPr>
                <w:b/>
                <w:sz w:val="22"/>
              </w:rPr>
              <w:t>)</w:t>
            </w:r>
          </w:p>
        </w:tc>
      </w:tr>
      <w:tr w:rsidR="00CD32FC" w14:paraId="1E98FC47" w14:textId="77777777" w:rsidTr="00A048F5">
        <w:trPr>
          <w:trHeight w:val="422"/>
        </w:trPr>
        <w:tc>
          <w:tcPr>
            <w:tcW w:w="1795" w:type="dxa"/>
            <w:vAlign w:val="center"/>
          </w:tcPr>
          <w:p w14:paraId="7119B199" w14:textId="19AAC0F4" w:rsidR="00CD32FC" w:rsidRPr="004A0989" w:rsidRDefault="00CD32FC" w:rsidP="00CD32FC">
            <w:pPr>
              <w:pStyle w:val="Content"/>
              <w:jc w:val="right"/>
              <w:rPr>
                <w:bCs/>
                <w:sz w:val="22"/>
              </w:rPr>
            </w:pPr>
            <w:r>
              <w:rPr>
                <w:bCs/>
                <w:sz w:val="22"/>
              </w:rPr>
              <w:t>EB Approach</w:t>
            </w:r>
          </w:p>
        </w:tc>
        <w:tc>
          <w:tcPr>
            <w:tcW w:w="1350" w:type="dxa"/>
            <w:vAlign w:val="center"/>
          </w:tcPr>
          <w:p w14:paraId="0BBFA83D" w14:textId="3D06478F" w:rsidR="00CD32FC" w:rsidRDefault="0083143C" w:rsidP="00CD32FC">
            <w:pPr>
              <w:pStyle w:val="Content"/>
              <w:jc w:val="center"/>
              <w:rPr>
                <w:bCs/>
                <w:sz w:val="22"/>
              </w:rPr>
            </w:pPr>
            <w:r>
              <w:rPr>
                <w:bCs/>
                <w:sz w:val="22"/>
              </w:rPr>
              <w:t>C</w:t>
            </w:r>
            <w:r w:rsidR="00CD32FC">
              <w:rPr>
                <w:bCs/>
                <w:sz w:val="22"/>
              </w:rPr>
              <w:t xml:space="preserve"> </w:t>
            </w:r>
          </w:p>
          <w:p w14:paraId="01BF37F1" w14:textId="7A1EDDE7" w:rsidR="00CD32FC" w:rsidRPr="004A0989" w:rsidRDefault="00CD32FC" w:rsidP="00CD32FC">
            <w:pPr>
              <w:pStyle w:val="Content"/>
              <w:jc w:val="center"/>
              <w:rPr>
                <w:bCs/>
                <w:sz w:val="22"/>
              </w:rPr>
            </w:pPr>
            <w:r>
              <w:rPr>
                <w:bCs/>
                <w:sz w:val="22"/>
              </w:rPr>
              <w:t>(</w:t>
            </w:r>
            <w:r w:rsidR="0083143C">
              <w:rPr>
                <w:bCs/>
                <w:sz w:val="22"/>
              </w:rPr>
              <w:t>21.8</w:t>
            </w:r>
            <w:r>
              <w:rPr>
                <w:bCs/>
                <w:sz w:val="22"/>
              </w:rPr>
              <w:t>)</w:t>
            </w:r>
          </w:p>
        </w:tc>
        <w:tc>
          <w:tcPr>
            <w:tcW w:w="1350" w:type="dxa"/>
            <w:vAlign w:val="center"/>
          </w:tcPr>
          <w:p w14:paraId="3818F70E" w14:textId="7219CDAC" w:rsidR="00CD32FC" w:rsidRDefault="0083143C" w:rsidP="00CD32FC">
            <w:pPr>
              <w:pStyle w:val="Content"/>
              <w:jc w:val="center"/>
              <w:rPr>
                <w:bCs/>
                <w:sz w:val="22"/>
              </w:rPr>
            </w:pPr>
            <w:r>
              <w:rPr>
                <w:bCs/>
                <w:sz w:val="22"/>
              </w:rPr>
              <w:t>C</w:t>
            </w:r>
            <w:r w:rsidR="00CD32FC">
              <w:rPr>
                <w:bCs/>
                <w:sz w:val="22"/>
              </w:rPr>
              <w:t xml:space="preserve"> </w:t>
            </w:r>
          </w:p>
          <w:p w14:paraId="2BC889FF" w14:textId="2E36C26C" w:rsidR="00CD32FC" w:rsidRDefault="00CD32FC" w:rsidP="00CD32FC">
            <w:pPr>
              <w:pStyle w:val="Content"/>
              <w:jc w:val="center"/>
              <w:rPr>
                <w:bCs/>
                <w:sz w:val="22"/>
              </w:rPr>
            </w:pPr>
            <w:r>
              <w:rPr>
                <w:bCs/>
                <w:sz w:val="22"/>
              </w:rPr>
              <w:t>(</w:t>
            </w:r>
            <w:r w:rsidR="0083143C">
              <w:rPr>
                <w:bCs/>
                <w:sz w:val="22"/>
              </w:rPr>
              <w:t>28.2</w:t>
            </w:r>
            <w:r>
              <w:rPr>
                <w:bCs/>
                <w:sz w:val="22"/>
              </w:rPr>
              <w:t>)</w:t>
            </w:r>
          </w:p>
        </w:tc>
        <w:tc>
          <w:tcPr>
            <w:tcW w:w="1350" w:type="dxa"/>
            <w:tcBorders>
              <w:right w:val="single" w:sz="4" w:space="0" w:color="auto"/>
            </w:tcBorders>
            <w:vAlign w:val="center"/>
          </w:tcPr>
          <w:p w14:paraId="295DC107" w14:textId="298B0E99" w:rsidR="00CD32FC" w:rsidRDefault="00A048F5" w:rsidP="00CD32FC">
            <w:pPr>
              <w:pStyle w:val="Content"/>
              <w:jc w:val="center"/>
              <w:rPr>
                <w:bCs/>
                <w:sz w:val="22"/>
              </w:rPr>
            </w:pPr>
            <w:r>
              <w:rPr>
                <w:bCs/>
                <w:sz w:val="22"/>
              </w:rPr>
              <w:t>C</w:t>
            </w:r>
            <w:r w:rsidR="00CD32FC">
              <w:rPr>
                <w:bCs/>
                <w:sz w:val="22"/>
              </w:rPr>
              <w:t xml:space="preserve"> </w:t>
            </w:r>
          </w:p>
          <w:p w14:paraId="1FD1C7AF" w14:textId="017464F2" w:rsidR="00CD32FC" w:rsidRPr="004A0989" w:rsidRDefault="00CD32FC" w:rsidP="00CD32FC">
            <w:pPr>
              <w:pStyle w:val="Content"/>
              <w:jc w:val="center"/>
              <w:rPr>
                <w:bCs/>
                <w:sz w:val="22"/>
              </w:rPr>
            </w:pPr>
            <w:r>
              <w:rPr>
                <w:bCs/>
                <w:sz w:val="22"/>
              </w:rPr>
              <w:t>(</w:t>
            </w:r>
            <w:r w:rsidR="00A048F5">
              <w:rPr>
                <w:bCs/>
                <w:sz w:val="22"/>
              </w:rPr>
              <w:t>23.2</w:t>
            </w:r>
            <w:r>
              <w:rPr>
                <w:bCs/>
                <w:sz w:val="22"/>
              </w:rPr>
              <w:t>)</w:t>
            </w:r>
          </w:p>
        </w:tc>
        <w:tc>
          <w:tcPr>
            <w:tcW w:w="1350" w:type="dxa"/>
            <w:tcBorders>
              <w:left w:val="single" w:sz="4" w:space="0" w:color="auto"/>
            </w:tcBorders>
            <w:shd w:val="clear" w:color="auto" w:fill="FFFF00"/>
            <w:vAlign w:val="center"/>
          </w:tcPr>
          <w:p w14:paraId="1798C423" w14:textId="0CBDBC8B" w:rsidR="00CD32FC" w:rsidRDefault="0083143C" w:rsidP="00CD32FC">
            <w:pPr>
              <w:pStyle w:val="Content"/>
              <w:jc w:val="center"/>
              <w:rPr>
                <w:bCs/>
                <w:sz w:val="22"/>
              </w:rPr>
            </w:pPr>
            <w:r>
              <w:rPr>
                <w:bCs/>
                <w:sz w:val="22"/>
              </w:rPr>
              <w:t>D</w:t>
            </w:r>
            <w:r w:rsidR="00CD32FC">
              <w:rPr>
                <w:bCs/>
                <w:sz w:val="22"/>
              </w:rPr>
              <w:t xml:space="preserve"> </w:t>
            </w:r>
          </w:p>
          <w:p w14:paraId="4DE641B8" w14:textId="12E2A022" w:rsidR="00CD32FC" w:rsidRPr="004A0989" w:rsidRDefault="0083143C" w:rsidP="00CD32FC">
            <w:pPr>
              <w:pStyle w:val="Content"/>
              <w:jc w:val="center"/>
              <w:rPr>
                <w:bCs/>
                <w:sz w:val="22"/>
              </w:rPr>
            </w:pPr>
            <w:r>
              <w:rPr>
                <w:bCs/>
                <w:sz w:val="22"/>
              </w:rPr>
              <w:t>(36.7</w:t>
            </w:r>
            <w:r w:rsidR="00CD32FC">
              <w:rPr>
                <w:bCs/>
                <w:sz w:val="22"/>
              </w:rPr>
              <w:t>)</w:t>
            </w:r>
          </w:p>
        </w:tc>
        <w:tc>
          <w:tcPr>
            <w:tcW w:w="1350" w:type="dxa"/>
            <w:shd w:val="clear" w:color="auto" w:fill="FFFF00"/>
            <w:vAlign w:val="center"/>
          </w:tcPr>
          <w:p w14:paraId="4243D8C0" w14:textId="2BC152B3" w:rsidR="00CD32FC" w:rsidRDefault="0083143C" w:rsidP="00CD32FC">
            <w:pPr>
              <w:pStyle w:val="Content"/>
              <w:jc w:val="center"/>
              <w:rPr>
                <w:bCs/>
                <w:sz w:val="22"/>
              </w:rPr>
            </w:pPr>
            <w:r>
              <w:rPr>
                <w:bCs/>
                <w:sz w:val="22"/>
              </w:rPr>
              <w:t>D</w:t>
            </w:r>
            <w:r w:rsidR="00CD32FC">
              <w:rPr>
                <w:bCs/>
                <w:sz w:val="22"/>
              </w:rPr>
              <w:t xml:space="preserve"> </w:t>
            </w:r>
          </w:p>
          <w:p w14:paraId="5B417651" w14:textId="01193B74" w:rsidR="00CD32FC" w:rsidRDefault="00CD32FC" w:rsidP="00CD32FC">
            <w:pPr>
              <w:pStyle w:val="Content"/>
              <w:jc w:val="center"/>
              <w:rPr>
                <w:bCs/>
                <w:sz w:val="22"/>
              </w:rPr>
            </w:pPr>
            <w:r>
              <w:rPr>
                <w:bCs/>
                <w:sz w:val="22"/>
              </w:rPr>
              <w:t>(</w:t>
            </w:r>
            <w:r w:rsidR="0083143C">
              <w:rPr>
                <w:bCs/>
                <w:sz w:val="22"/>
              </w:rPr>
              <w:t>52.0</w:t>
            </w:r>
            <w:r>
              <w:rPr>
                <w:bCs/>
                <w:sz w:val="22"/>
              </w:rPr>
              <w:t>)</w:t>
            </w:r>
          </w:p>
        </w:tc>
        <w:tc>
          <w:tcPr>
            <w:tcW w:w="1381" w:type="dxa"/>
            <w:shd w:val="clear" w:color="auto" w:fill="FFFF00"/>
            <w:vAlign w:val="center"/>
          </w:tcPr>
          <w:p w14:paraId="0BC9B586" w14:textId="5D04C9C4" w:rsidR="00CD32FC" w:rsidRDefault="00A048F5" w:rsidP="00CD32FC">
            <w:pPr>
              <w:pStyle w:val="Content"/>
              <w:jc w:val="center"/>
              <w:rPr>
                <w:bCs/>
                <w:sz w:val="22"/>
              </w:rPr>
            </w:pPr>
            <w:r>
              <w:rPr>
                <w:bCs/>
                <w:sz w:val="22"/>
              </w:rPr>
              <w:t>D</w:t>
            </w:r>
            <w:r w:rsidR="00CD32FC">
              <w:rPr>
                <w:bCs/>
                <w:sz w:val="22"/>
              </w:rPr>
              <w:t xml:space="preserve"> </w:t>
            </w:r>
          </w:p>
          <w:p w14:paraId="157402B8" w14:textId="681B0A3D" w:rsidR="00CD32FC" w:rsidRPr="004A0989" w:rsidRDefault="00CD32FC" w:rsidP="00CD32FC">
            <w:pPr>
              <w:pStyle w:val="Content"/>
              <w:jc w:val="center"/>
              <w:rPr>
                <w:bCs/>
                <w:sz w:val="22"/>
              </w:rPr>
            </w:pPr>
            <w:r>
              <w:rPr>
                <w:bCs/>
                <w:sz w:val="22"/>
              </w:rPr>
              <w:t>(</w:t>
            </w:r>
            <w:r w:rsidR="00A048F5">
              <w:rPr>
                <w:bCs/>
                <w:sz w:val="22"/>
              </w:rPr>
              <w:t>38.7</w:t>
            </w:r>
            <w:r>
              <w:rPr>
                <w:bCs/>
                <w:sz w:val="22"/>
              </w:rPr>
              <w:t>)</w:t>
            </w:r>
          </w:p>
        </w:tc>
      </w:tr>
      <w:tr w:rsidR="00CD32FC" w14:paraId="088C781F" w14:textId="77777777" w:rsidTr="00A048F5">
        <w:trPr>
          <w:trHeight w:val="440"/>
        </w:trPr>
        <w:tc>
          <w:tcPr>
            <w:tcW w:w="1795" w:type="dxa"/>
            <w:vAlign w:val="center"/>
          </w:tcPr>
          <w:p w14:paraId="6E12E271" w14:textId="6F073283" w:rsidR="00CD32FC" w:rsidRPr="004A0989" w:rsidRDefault="00CD32FC" w:rsidP="00CD32FC">
            <w:pPr>
              <w:pStyle w:val="Content"/>
              <w:jc w:val="right"/>
              <w:rPr>
                <w:bCs/>
                <w:sz w:val="22"/>
              </w:rPr>
            </w:pPr>
            <w:r>
              <w:rPr>
                <w:bCs/>
                <w:sz w:val="22"/>
              </w:rPr>
              <w:t>WB Approach</w:t>
            </w:r>
          </w:p>
        </w:tc>
        <w:tc>
          <w:tcPr>
            <w:tcW w:w="1350" w:type="dxa"/>
            <w:tcBorders>
              <w:bottom w:val="single" w:sz="4" w:space="0" w:color="auto"/>
            </w:tcBorders>
            <w:vAlign w:val="center"/>
          </w:tcPr>
          <w:p w14:paraId="5624A3D3" w14:textId="046260FB" w:rsidR="00CD32FC" w:rsidRDefault="0083143C" w:rsidP="00CD32FC">
            <w:pPr>
              <w:pStyle w:val="Content"/>
              <w:jc w:val="center"/>
              <w:rPr>
                <w:bCs/>
                <w:sz w:val="22"/>
              </w:rPr>
            </w:pPr>
            <w:r>
              <w:rPr>
                <w:bCs/>
                <w:sz w:val="22"/>
              </w:rPr>
              <w:t>C</w:t>
            </w:r>
            <w:r w:rsidR="00CD32FC">
              <w:rPr>
                <w:bCs/>
                <w:sz w:val="22"/>
              </w:rPr>
              <w:t xml:space="preserve"> </w:t>
            </w:r>
          </w:p>
          <w:p w14:paraId="65860129" w14:textId="71906ED9" w:rsidR="00CD32FC" w:rsidRPr="004A0989" w:rsidRDefault="00CD32FC" w:rsidP="00CD32FC">
            <w:pPr>
              <w:pStyle w:val="Content"/>
              <w:jc w:val="center"/>
              <w:rPr>
                <w:bCs/>
                <w:sz w:val="22"/>
              </w:rPr>
            </w:pPr>
            <w:r>
              <w:rPr>
                <w:bCs/>
                <w:sz w:val="22"/>
              </w:rPr>
              <w:t>(</w:t>
            </w:r>
            <w:r w:rsidR="0083143C">
              <w:rPr>
                <w:bCs/>
                <w:sz w:val="22"/>
              </w:rPr>
              <w:t>31.4</w:t>
            </w:r>
            <w:r>
              <w:rPr>
                <w:bCs/>
                <w:sz w:val="22"/>
              </w:rPr>
              <w:t>)</w:t>
            </w:r>
          </w:p>
        </w:tc>
        <w:tc>
          <w:tcPr>
            <w:tcW w:w="1350" w:type="dxa"/>
            <w:tcBorders>
              <w:bottom w:val="single" w:sz="4" w:space="0" w:color="auto"/>
            </w:tcBorders>
            <w:shd w:val="clear" w:color="auto" w:fill="FFFF00"/>
            <w:vAlign w:val="center"/>
          </w:tcPr>
          <w:p w14:paraId="65C830F2" w14:textId="707BEA13" w:rsidR="00CD32FC" w:rsidRDefault="0083143C" w:rsidP="00CD32FC">
            <w:pPr>
              <w:pStyle w:val="Content"/>
              <w:jc w:val="center"/>
              <w:rPr>
                <w:bCs/>
                <w:sz w:val="22"/>
              </w:rPr>
            </w:pPr>
            <w:r>
              <w:rPr>
                <w:bCs/>
                <w:sz w:val="22"/>
              </w:rPr>
              <w:t>D</w:t>
            </w:r>
            <w:r w:rsidR="00CD32FC">
              <w:rPr>
                <w:bCs/>
                <w:sz w:val="22"/>
              </w:rPr>
              <w:t xml:space="preserve"> </w:t>
            </w:r>
          </w:p>
          <w:p w14:paraId="31630C02" w14:textId="6391EF8B" w:rsidR="00CD32FC" w:rsidRDefault="00CD32FC" w:rsidP="00CD32FC">
            <w:pPr>
              <w:pStyle w:val="Content"/>
              <w:jc w:val="center"/>
              <w:rPr>
                <w:bCs/>
                <w:sz w:val="22"/>
              </w:rPr>
            </w:pPr>
            <w:r>
              <w:rPr>
                <w:bCs/>
                <w:sz w:val="22"/>
              </w:rPr>
              <w:t>(</w:t>
            </w:r>
            <w:r w:rsidR="0083143C">
              <w:rPr>
                <w:bCs/>
                <w:sz w:val="22"/>
              </w:rPr>
              <w:t>35.9</w:t>
            </w:r>
            <w:r>
              <w:rPr>
                <w:bCs/>
                <w:sz w:val="22"/>
              </w:rPr>
              <w:t>)</w:t>
            </w:r>
          </w:p>
        </w:tc>
        <w:tc>
          <w:tcPr>
            <w:tcW w:w="1350" w:type="dxa"/>
            <w:shd w:val="clear" w:color="auto" w:fill="FFFF00"/>
            <w:vAlign w:val="center"/>
          </w:tcPr>
          <w:p w14:paraId="27AADA8B" w14:textId="726A71D0" w:rsidR="00CD32FC" w:rsidRDefault="00A048F5" w:rsidP="00CD32FC">
            <w:pPr>
              <w:pStyle w:val="Content"/>
              <w:jc w:val="center"/>
              <w:rPr>
                <w:bCs/>
                <w:sz w:val="22"/>
              </w:rPr>
            </w:pPr>
            <w:r>
              <w:rPr>
                <w:bCs/>
                <w:sz w:val="22"/>
              </w:rPr>
              <w:t>D</w:t>
            </w:r>
            <w:r w:rsidR="00CD32FC">
              <w:rPr>
                <w:bCs/>
                <w:sz w:val="22"/>
              </w:rPr>
              <w:t xml:space="preserve"> </w:t>
            </w:r>
          </w:p>
          <w:p w14:paraId="60E76253" w14:textId="34E0AB5C" w:rsidR="00CD32FC" w:rsidRPr="004A0989" w:rsidRDefault="00CD32FC" w:rsidP="00CD32FC">
            <w:pPr>
              <w:pStyle w:val="Content"/>
              <w:jc w:val="center"/>
              <w:rPr>
                <w:bCs/>
                <w:sz w:val="22"/>
              </w:rPr>
            </w:pPr>
            <w:r>
              <w:rPr>
                <w:bCs/>
                <w:sz w:val="22"/>
              </w:rPr>
              <w:t>(</w:t>
            </w:r>
            <w:r w:rsidR="00A048F5">
              <w:rPr>
                <w:bCs/>
                <w:sz w:val="22"/>
              </w:rPr>
              <w:t>44.3</w:t>
            </w:r>
            <w:r>
              <w:rPr>
                <w:bCs/>
                <w:sz w:val="22"/>
              </w:rPr>
              <w:t>)</w:t>
            </w:r>
          </w:p>
        </w:tc>
        <w:tc>
          <w:tcPr>
            <w:tcW w:w="1350" w:type="dxa"/>
            <w:vAlign w:val="center"/>
          </w:tcPr>
          <w:p w14:paraId="4D5FCC6E" w14:textId="212DE6F7" w:rsidR="00CD32FC" w:rsidRDefault="0083143C" w:rsidP="00CD32FC">
            <w:pPr>
              <w:pStyle w:val="Content"/>
              <w:jc w:val="center"/>
              <w:rPr>
                <w:bCs/>
                <w:sz w:val="22"/>
              </w:rPr>
            </w:pPr>
            <w:r>
              <w:rPr>
                <w:bCs/>
                <w:sz w:val="22"/>
              </w:rPr>
              <w:t>C</w:t>
            </w:r>
            <w:r w:rsidR="00CD32FC">
              <w:rPr>
                <w:bCs/>
                <w:sz w:val="22"/>
              </w:rPr>
              <w:t xml:space="preserve"> </w:t>
            </w:r>
          </w:p>
          <w:p w14:paraId="27B40197" w14:textId="2303EE8D" w:rsidR="00CD32FC" w:rsidRPr="004A0989" w:rsidRDefault="00CD32FC" w:rsidP="00CD32FC">
            <w:pPr>
              <w:pStyle w:val="Content"/>
              <w:jc w:val="center"/>
              <w:rPr>
                <w:bCs/>
                <w:sz w:val="22"/>
              </w:rPr>
            </w:pPr>
            <w:r>
              <w:rPr>
                <w:bCs/>
                <w:sz w:val="22"/>
              </w:rPr>
              <w:t>(</w:t>
            </w:r>
            <w:r w:rsidR="0083143C">
              <w:rPr>
                <w:bCs/>
                <w:sz w:val="22"/>
              </w:rPr>
              <w:t>29.6</w:t>
            </w:r>
            <w:r>
              <w:rPr>
                <w:bCs/>
                <w:sz w:val="22"/>
              </w:rPr>
              <w:t>)</w:t>
            </w:r>
          </w:p>
        </w:tc>
        <w:tc>
          <w:tcPr>
            <w:tcW w:w="1350" w:type="dxa"/>
            <w:vAlign w:val="center"/>
          </w:tcPr>
          <w:p w14:paraId="3169FAD6" w14:textId="09F576DC" w:rsidR="00CD32FC" w:rsidRDefault="0083143C" w:rsidP="00CD32FC">
            <w:pPr>
              <w:pStyle w:val="Content"/>
              <w:jc w:val="center"/>
              <w:rPr>
                <w:bCs/>
                <w:sz w:val="22"/>
              </w:rPr>
            </w:pPr>
            <w:r>
              <w:rPr>
                <w:bCs/>
                <w:sz w:val="22"/>
              </w:rPr>
              <w:t>C</w:t>
            </w:r>
            <w:r w:rsidR="00CD32FC">
              <w:rPr>
                <w:bCs/>
                <w:sz w:val="22"/>
              </w:rPr>
              <w:t xml:space="preserve"> </w:t>
            </w:r>
          </w:p>
          <w:p w14:paraId="2FC35447" w14:textId="1841DBE4" w:rsidR="00CD32FC" w:rsidRDefault="00CD32FC" w:rsidP="00CD32FC">
            <w:pPr>
              <w:pStyle w:val="Content"/>
              <w:jc w:val="center"/>
              <w:rPr>
                <w:bCs/>
                <w:sz w:val="22"/>
              </w:rPr>
            </w:pPr>
            <w:r>
              <w:rPr>
                <w:bCs/>
                <w:sz w:val="22"/>
              </w:rPr>
              <w:t>(</w:t>
            </w:r>
            <w:r w:rsidR="0083143C">
              <w:rPr>
                <w:bCs/>
                <w:sz w:val="22"/>
              </w:rPr>
              <w:t>34.9</w:t>
            </w:r>
            <w:r>
              <w:rPr>
                <w:bCs/>
                <w:sz w:val="22"/>
              </w:rPr>
              <w:t>)</w:t>
            </w:r>
          </w:p>
        </w:tc>
        <w:tc>
          <w:tcPr>
            <w:tcW w:w="1381" w:type="dxa"/>
            <w:shd w:val="clear" w:color="auto" w:fill="FFFF00"/>
            <w:vAlign w:val="center"/>
          </w:tcPr>
          <w:p w14:paraId="308E5214" w14:textId="03DF5561" w:rsidR="00CD32FC" w:rsidRDefault="00A048F5" w:rsidP="00CD32FC">
            <w:pPr>
              <w:pStyle w:val="Content"/>
              <w:jc w:val="center"/>
              <w:rPr>
                <w:bCs/>
                <w:sz w:val="22"/>
              </w:rPr>
            </w:pPr>
            <w:r>
              <w:rPr>
                <w:bCs/>
                <w:sz w:val="22"/>
              </w:rPr>
              <w:t>D</w:t>
            </w:r>
            <w:r w:rsidR="00CD32FC">
              <w:rPr>
                <w:bCs/>
                <w:sz w:val="22"/>
              </w:rPr>
              <w:t xml:space="preserve"> </w:t>
            </w:r>
          </w:p>
          <w:p w14:paraId="3FADC5DD" w14:textId="35ABEE9E" w:rsidR="00CD32FC" w:rsidRPr="004A0989" w:rsidRDefault="00CD32FC" w:rsidP="00CD32FC">
            <w:pPr>
              <w:pStyle w:val="Content"/>
              <w:jc w:val="center"/>
              <w:rPr>
                <w:bCs/>
                <w:sz w:val="22"/>
              </w:rPr>
            </w:pPr>
            <w:r>
              <w:rPr>
                <w:bCs/>
                <w:sz w:val="22"/>
              </w:rPr>
              <w:t>(</w:t>
            </w:r>
            <w:r w:rsidR="00A048F5">
              <w:rPr>
                <w:bCs/>
                <w:sz w:val="22"/>
              </w:rPr>
              <w:t>39.5</w:t>
            </w:r>
            <w:r>
              <w:rPr>
                <w:bCs/>
                <w:sz w:val="22"/>
              </w:rPr>
              <w:t>)</w:t>
            </w:r>
          </w:p>
        </w:tc>
      </w:tr>
      <w:tr w:rsidR="00CD32FC" w14:paraId="39767333" w14:textId="77777777" w:rsidTr="00A048F5">
        <w:trPr>
          <w:trHeight w:val="440"/>
        </w:trPr>
        <w:tc>
          <w:tcPr>
            <w:tcW w:w="1795" w:type="dxa"/>
            <w:vAlign w:val="center"/>
          </w:tcPr>
          <w:p w14:paraId="0FE8DFA8" w14:textId="2F8C04A6" w:rsidR="00CD32FC" w:rsidRPr="004A0989" w:rsidRDefault="00CD32FC" w:rsidP="00CD32FC">
            <w:pPr>
              <w:pStyle w:val="Content"/>
              <w:jc w:val="right"/>
              <w:rPr>
                <w:bCs/>
                <w:sz w:val="22"/>
              </w:rPr>
            </w:pPr>
            <w:r>
              <w:rPr>
                <w:bCs/>
                <w:sz w:val="22"/>
              </w:rPr>
              <w:t>NB Approach</w:t>
            </w:r>
          </w:p>
        </w:tc>
        <w:tc>
          <w:tcPr>
            <w:tcW w:w="1350" w:type="dxa"/>
            <w:shd w:val="clear" w:color="auto" w:fill="FFFF00"/>
            <w:vAlign w:val="center"/>
          </w:tcPr>
          <w:p w14:paraId="6ECA9519" w14:textId="15DA7C9B" w:rsidR="00CD32FC" w:rsidRDefault="0083143C" w:rsidP="00CD32FC">
            <w:pPr>
              <w:pStyle w:val="Content"/>
              <w:jc w:val="center"/>
              <w:rPr>
                <w:bCs/>
                <w:sz w:val="22"/>
              </w:rPr>
            </w:pPr>
            <w:r>
              <w:rPr>
                <w:bCs/>
                <w:sz w:val="22"/>
              </w:rPr>
              <w:t>D</w:t>
            </w:r>
          </w:p>
          <w:p w14:paraId="73D8F1D1" w14:textId="1917ECB1" w:rsidR="00CD32FC" w:rsidRPr="004A0989" w:rsidRDefault="00CD32FC" w:rsidP="00CD32FC">
            <w:pPr>
              <w:pStyle w:val="Content"/>
              <w:jc w:val="center"/>
              <w:rPr>
                <w:bCs/>
                <w:sz w:val="22"/>
              </w:rPr>
            </w:pPr>
            <w:r>
              <w:rPr>
                <w:bCs/>
                <w:sz w:val="22"/>
              </w:rPr>
              <w:t>(</w:t>
            </w:r>
            <w:r w:rsidR="0083143C">
              <w:rPr>
                <w:bCs/>
                <w:sz w:val="22"/>
              </w:rPr>
              <w:t>40.1</w:t>
            </w:r>
            <w:r>
              <w:rPr>
                <w:bCs/>
                <w:sz w:val="22"/>
              </w:rPr>
              <w:t>)</w:t>
            </w:r>
          </w:p>
        </w:tc>
        <w:tc>
          <w:tcPr>
            <w:tcW w:w="1350" w:type="dxa"/>
            <w:shd w:val="clear" w:color="auto" w:fill="FFC000"/>
            <w:vAlign w:val="center"/>
          </w:tcPr>
          <w:p w14:paraId="5E8C1D5D" w14:textId="7B290ABD" w:rsidR="00CD32FC" w:rsidRDefault="0083143C" w:rsidP="00CD32FC">
            <w:pPr>
              <w:pStyle w:val="Content"/>
              <w:jc w:val="center"/>
              <w:rPr>
                <w:bCs/>
                <w:sz w:val="22"/>
              </w:rPr>
            </w:pPr>
            <w:r>
              <w:rPr>
                <w:bCs/>
                <w:sz w:val="22"/>
              </w:rPr>
              <w:t>E</w:t>
            </w:r>
            <w:r w:rsidR="00CD32FC">
              <w:rPr>
                <w:bCs/>
                <w:sz w:val="22"/>
              </w:rPr>
              <w:t xml:space="preserve"> </w:t>
            </w:r>
          </w:p>
          <w:p w14:paraId="3B75FA23" w14:textId="2EADACD5" w:rsidR="00CD32FC" w:rsidRDefault="00CD32FC" w:rsidP="00CD32FC">
            <w:pPr>
              <w:pStyle w:val="Content"/>
              <w:jc w:val="center"/>
              <w:rPr>
                <w:bCs/>
                <w:sz w:val="22"/>
              </w:rPr>
            </w:pPr>
            <w:r>
              <w:rPr>
                <w:bCs/>
                <w:sz w:val="22"/>
              </w:rPr>
              <w:t>(</w:t>
            </w:r>
            <w:r w:rsidR="0083143C">
              <w:rPr>
                <w:bCs/>
                <w:sz w:val="22"/>
              </w:rPr>
              <w:t>57.4</w:t>
            </w:r>
            <w:r>
              <w:rPr>
                <w:bCs/>
                <w:sz w:val="22"/>
              </w:rPr>
              <w:t>)</w:t>
            </w:r>
          </w:p>
        </w:tc>
        <w:tc>
          <w:tcPr>
            <w:tcW w:w="1350" w:type="dxa"/>
            <w:shd w:val="clear" w:color="auto" w:fill="FFFF00"/>
            <w:vAlign w:val="center"/>
          </w:tcPr>
          <w:p w14:paraId="012DE403" w14:textId="1B734F92" w:rsidR="00CD32FC" w:rsidRDefault="0083143C" w:rsidP="00CD32FC">
            <w:pPr>
              <w:pStyle w:val="Content"/>
              <w:jc w:val="center"/>
              <w:rPr>
                <w:bCs/>
                <w:sz w:val="22"/>
              </w:rPr>
            </w:pPr>
            <w:r>
              <w:rPr>
                <w:bCs/>
                <w:sz w:val="22"/>
              </w:rPr>
              <w:t>D</w:t>
            </w:r>
            <w:r w:rsidR="00CD32FC">
              <w:rPr>
                <w:bCs/>
                <w:sz w:val="22"/>
              </w:rPr>
              <w:t xml:space="preserve"> </w:t>
            </w:r>
          </w:p>
          <w:p w14:paraId="64C1CB32" w14:textId="4CF71B4D" w:rsidR="00CD32FC" w:rsidRPr="004A0989" w:rsidRDefault="00CD32FC" w:rsidP="00CD32FC">
            <w:pPr>
              <w:pStyle w:val="Content"/>
              <w:jc w:val="center"/>
              <w:rPr>
                <w:bCs/>
                <w:sz w:val="22"/>
              </w:rPr>
            </w:pPr>
            <w:r>
              <w:rPr>
                <w:bCs/>
                <w:sz w:val="22"/>
              </w:rPr>
              <w:t>(</w:t>
            </w:r>
            <w:r w:rsidR="00A048F5">
              <w:rPr>
                <w:bCs/>
                <w:sz w:val="22"/>
              </w:rPr>
              <w:t>53.5</w:t>
            </w:r>
            <w:r>
              <w:rPr>
                <w:bCs/>
                <w:sz w:val="22"/>
              </w:rPr>
              <w:t>)</w:t>
            </w:r>
          </w:p>
        </w:tc>
        <w:tc>
          <w:tcPr>
            <w:tcW w:w="1350" w:type="dxa"/>
            <w:shd w:val="clear" w:color="auto" w:fill="FFFF00"/>
            <w:vAlign w:val="center"/>
          </w:tcPr>
          <w:p w14:paraId="3DD8C92C" w14:textId="4E0D9E23" w:rsidR="00CD32FC" w:rsidRDefault="0083143C" w:rsidP="00CD32FC">
            <w:pPr>
              <w:pStyle w:val="Content"/>
              <w:jc w:val="center"/>
              <w:rPr>
                <w:bCs/>
                <w:sz w:val="22"/>
              </w:rPr>
            </w:pPr>
            <w:r>
              <w:rPr>
                <w:bCs/>
                <w:sz w:val="22"/>
              </w:rPr>
              <w:t>D</w:t>
            </w:r>
            <w:r w:rsidR="00CD32FC">
              <w:rPr>
                <w:bCs/>
                <w:sz w:val="22"/>
              </w:rPr>
              <w:t xml:space="preserve"> </w:t>
            </w:r>
          </w:p>
          <w:p w14:paraId="799D2922" w14:textId="0879E0FA" w:rsidR="00CD32FC" w:rsidRPr="004A0989" w:rsidRDefault="00CD32FC" w:rsidP="00CD32FC">
            <w:pPr>
              <w:pStyle w:val="Content"/>
              <w:jc w:val="center"/>
              <w:rPr>
                <w:bCs/>
                <w:sz w:val="22"/>
              </w:rPr>
            </w:pPr>
            <w:r>
              <w:rPr>
                <w:bCs/>
                <w:sz w:val="22"/>
              </w:rPr>
              <w:t>(</w:t>
            </w:r>
            <w:r w:rsidR="0083143C">
              <w:rPr>
                <w:bCs/>
                <w:sz w:val="22"/>
              </w:rPr>
              <w:t>53.8</w:t>
            </w:r>
            <w:r>
              <w:rPr>
                <w:bCs/>
                <w:sz w:val="22"/>
              </w:rPr>
              <w:t>)</w:t>
            </w:r>
          </w:p>
        </w:tc>
        <w:tc>
          <w:tcPr>
            <w:tcW w:w="1350" w:type="dxa"/>
            <w:shd w:val="clear" w:color="auto" w:fill="FF0000"/>
            <w:vAlign w:val="center"/>
          </w:tcPr>
          <w:p w14:paraId="4FC59FBC" w14:textId="4B5E3DB4" w:rsidR="00CD32FC" w:rsidRDefault="0083143C" w:rsidP="00CD32FC">
            <w:pPr>
              <w:pStyle w:val="Content"/>
              <w:jc w:val="center"/>
              <w:rPr>
                <w:bCs/>
                <w:sz w:val="22"/>
              </w:rPr>
            </w:pPr>
            <w:r>
              <w:rPr>
                <w:bCs/>
                <w:sz w:val="22"/>
              </w:rPr>
              <w:t>F</w:t>
            </w:r>
            <w:r w:rsidR="00CD32FC">
              <w:rPr>
                <w:bCs/>
                <w:sz w:val="22"/>
              </w:rPr>
              <w:t xml:space="preserve"> </w:t>
            </w:r>
          </w:p>
          <w:p w14:paraId="4F94016C" w14:textId="2F01E64C" w:rsidR="00CD32FC" w:rsidRDefault="00CD32FC" w:rsidP="00CD32FC">
            <w:pPr>
              <w:pStyle w:val="Content"/>
              <w:jc w:val="center"/>
              <w:rPr>
                <w:bCs/>
                <w:sz w:val="22"/>
              </w:rPr>
            </w:pPr>
            <w:r>
              <w:rPr>
                <w:bCs/>
                <w:sz w:val="22"/>
              </w:rPr>
              <w:t>(</w:t>
            </w:r>
            <w:r w:rsidR="0083143C">
              <w:rPr>
                <w:bCs/>
                <w:sz w:val="22"/>
              </w:rPr>
              <w:t>130.1</w:t>
            </w:r>
            <w:r>
              <w:rPr>
                <w:bCs/>
                <w:sz w:val="22"/>
              </w:rPr>
              <w:t>)</w:t>
            </w:r>
          </w:p>
        </w:tc>
        <w:tc>
          <w:tcPr>
            <w:tcW w:w="1381" w:type="dxa"/>
            <w:shd w:val="clear" w:color="auto" w:fill="FFFF00"/>
            <w:vAlign w:val="center"/>
          </w:tcPr>
          <w:p w14:paraId="700A2F01" w14:textId="3DDB5E86" w:rsidR="00CD32FC" w:rsidRDefault="0083143C" w:rsidP="00CD32FC">
            <w:pPr>
              <w:pStyle w:val="Content"/>
              <w:jc w:val="center"/>
              <w:rPr>
                <w:bCs/>
                <w:sz w:val="22"/>
              </w:rPr>
            </w:pPr>
            <w:r>
              <w:rPr>
                <w:bCs/>
                <w:sz w:val="22"/>
              </w:rPr>
              <w:t>D</w:t>
            </w:r>
            <w:r w:rsidR="00CD32FC">
              <w:rPr>
                <w:bCs/>
                <w:sz w:val="22"/>
              </w:rPr>
              <w:t xml:space="preserve"> </w:t>
            </w:r>
          </w:p>
          <w:p w14:paraId="1D3FF3BE" w14:textId="1691E788" w:rsidR="00CD32FC" w:rsidRPr="004A0989" w:rsidRDefault="00CD32FC" w:rsidP="00CD32FC">
            <w:pPr>
              <w:pStyle w:val="Content"/>
              <w:jc w:val="center"/>
              <w:rPr>
                <w:bCs/>
                <w:sz w:val="22"/>
              </w:rPr>
            </w:pPr>
            <w:r>
              <w:rPr>
                <w:bCs/>
                <w:sz w:val="22"/>
              </w:rPr>
              <w:t>(</w:t>
            </w:r>
            <w:r w:rsidR="00A048F5">
              <w:rPr>
                <w:bCs/>
                <w:sz w:val="22"/>
              </w:rPr>
              <w:t>54.8</w:t>
            </w:r>
            <w:r>
              <w:rPr>
                <w:bCs/>
                <w:sz w:val="22"/>
              </w:rPr>
              <w:t>)</w:t>
            </w:r>
          </w:p>
        </w:tc>
      </w:tr>
      <w:tr w:rsidR="00CD32FC" w14:paraId="1B694F21" w14:textId="77777777" w:rsidTr="00A048F5">
        <w:trPr>
          <w:trHeight w:val="440"/>
        </w:trPr>
        <w:tc>
          <w:tcPr>
            <w:tcW w:w="1795" w:type="dxa"/>
            <w:vAlign w:val="center"/>
          </w:tcPr>
          <w:p w14:paraId="102E47B1" w14:textId="077EEBA5" w:rsidR="00CD32FC" w:rsidRPr="004A0989" w:rsidRDefault="00CD32FC" w:rsidP="00CD32FC">
            <w:pPr>
              <w:pStyle w:val="Content"/>
              <w:jc w:val="right"/>
              <w:rPr>
                <w:bCs/>
                <w:sz w:val="22"/>
              </w:rPr>
            </w:pPr>
            <w:r>
              <w:rPr>
                <w:bCs/>
                <w:sz w:val="22"/>
              </w:rPr>
              <w:t>SB Approach</w:t>
            </w:r>
          </w:p>
        </w:tc>
        <w:tc>
          <w:tcPr>
            <w:tcW w:w="1350" w:type="dxa"/>
            <w:shd w:val="clear" w:color="auto" w:fill="FFFF00"/>
            <w:vAlign w:val="center"/>
          </w:tcPr>
          <w:p w14:paraId="3F7D8B67" w14:textId="5CAEC3D2" w:rsidR="00CD32FC" w:rsidRDefault="0083143C" w:rsidP="00CD32FC">
            <w:pPr>
              <w:pStyle w:val="Content"/>
              <w:jc w:val="center"/>
              <w:rPr>
                <w:bCs/>
                <w:sz w:val="22"/>
              </w:rPr>
            </w:pPr>
            <w:r>
              <w:rPr>
                <w:bCs/>
                <w:sz w:val="22"/>
              </w:rPr>
              <w:t>D</w:t>
            </w:r>
            <w:r w:rsidR="00CD32FC">
              <w:rPr>
                <w:bCs/>
                <w:sz w:val="22"/>
              </w:rPr>
              <w:t xml:space="preserve"> </w:t>
            </w:r>
          </w:p>
          <w:p w14:paraId="5A8114CF" w14:textId="096BF266" w:rsidR="00CD32FC" w:rsidRPr="004A0989" w:rsidRDefault="00CD32FC" w:rsidP="00CD32FC">
            <w:pPr>
              <w:pStyle w:val="Content"/>
              <w:jc w:val="center"/>
              <w:rPr>
                <w:bCs/>
                <w:sz w:val="22"/>
              </w:rPr>
            </w:pPr>
            <w:r>
              <w:rPr>
                <w:bCs/>
                <w:sz w:val="22"/>
              </w:rPr>
              <w:t>(</w:t>
            </w:r>
            <w:r w:rsidR="0083143C">
              <w:rPr>
                <w:bCs/>
                <w:sz w:val="22"/>
              </w:rPr>
              <w:t>36.0</w:t>
            </w:r>
            <w:r>
              <w:rPr>
                <w:bCs/>
                <w:sz w:val="22"/>
              </w:rPr>
              <w:t>)</w:t>
            </w:r>
          </w:p>
        </w:tc>
        <w:tc>
          <w:tcPr>
            <w:tcW w:w="1350" w:type="dxa"/>
            <w:shd w:val="clear" w:color="auto" w:fill="FFC000"/>
            <w:vAlign w:val="center"/>
          </w:tcPr>
          <w:p w14:paraId="6DC1523A" w14:textId="70AE85FE" w:rsidR="00CD32FC" w:rsidRDefault="0083143C" w:rsidP="00CD32FC">
            <w:pPr>
              <w:pStyle w:val="Content"/>
              <w:jc w:val="center"/>
              <w:rPr>
                <w:bCs/>
                <w:sz w:val="22"/>
              </w:rPr>
            </w:pPr>
            <w:r>
              <w:rPr>
                <w:bCs/>
                <w:sz w:val="22"/>
              </w:rPr>
              <w:t>E</w:t>
            </w:r>
            <w:r w:rsidR="00CD32FC">
              <w:rPr>
                <w:bCs/>
                <w:sz w:val="22"/>
              </w:rPr>
              <w:t xml:space="preserve"> </w:t>
            </w:r>
          </w:p>
          <w:p w14:paraId="6C282168" w14:textId="52F35713" w:rsidR="00CD32FC" w:rsidRDefault="00CD32FC" w:rsidP="00CD32FC">
            <w:pPr>
              <w:pStyle w:val="Content"/>
              <w:jc w:val="center"/>
              <w:rPr>
                <w:bCs/>
                <w:sz w:val="22"/>
              </w:rPr>
            </w:pPr>
            <w:r>
              <w:rPr>
                <w:bCs/>
                <w:sz w:val="22"/>
              </w:rPr>
              <w:t>(</w:t>
            </w:r>
            <w:r w:rsidR="0083143C">
              <w:rPr>
                <w:bCs/>
                <w:sz w:val="22"/>
              </w:rPr>
              <w:t>58.5</w:t>
            </w:r>
            <w:r>
              <w:rPr>
                <w:bCs/>
                <w:sz w:val="22"/>
              </w:rPr>
              <w:t>)</w:t>
            </w:r>
          </w:p>
        </w:tc>
        <w:tc>
          <w:tcPr>
            <w:tcW w:w="1350" w:type="dxa"/>
            <w:shd w:val="clear" w:color="auto" w:fill="FFFF00"/>
            <w:vAlign w:val="center"/>
          </w:tcPr>
          <w:p w14:paraId="356AF045" w14:textId="61B7603E" w:rsidR="00CD32FC" w:rsidRDefault="00A048F5" w:rsidP="00CD32FC">
            <w:pPr>
              <w:pStyle w:val="Content"/>
              <w:jc w:val="center"/>
              <w:rPr>
                <w:bCs/>
                <w:sz w:val="22"/>
              </w:rPr>
            </w:pPr>
            <w:r>
              <w:rPr>
                <w:bCs/>
                <w:sz w:val="22"/>
              </w:rPr>
              <w:t>D</w:t>
            </w:r>
          </w:p>
          <w:p w14:paraId="25083C4B" w14:textId="1ABCC0D0" w:rsidR="00CD32FC" w:rsidRPr="004A0989" w:rsidRDefault="00CD32FC" w:rsidP="00CD32FC">
            <w:pPr>
              <w:pStyle w:val="Content"/>
              <w:jc w:val="center"/>
              <w:rPr>
                <w:bCs/>
                <w:sz w:val="22"/>
              </w:rPr>
            </w:pPr>
            <w:r>
              <w:rPr>
                <w:bCs/>
                <w:sz w:val="22"/>
              </w:rPr>
              <w:t>(</w:t>
            </w:r>
            <w:r w:rsidR="00A048F5">
              <w:rPr>
                <w:bCs/>
                <w:sz w:val="22"/>
              </w:rPr>
              <w:t>42.5</w:t>
            </w:r>
            <w:r>
              <w:rPr>
                <w:bCs/>
                <w:sz w:val="22"/>
              </w:rPr>
              <w:t>)</w:t>
            </w:r>
          </w:p>
        </w:tc>
        <w:tc>
          <w:tcPr>
            <w:tcW w:w="1350" w:type="dxa"/>
            <w:shd w:val="clear" w:color="auto" w:fill="FFC000"/>
            <w:vAlign w:val="center"/>
          </w:tcPr>
          <w:p w14:paraId="2E826319" w14:textId="01FED8AF" w:rsidR="00CD32FC" w:rsidRDefault="0083143C" w:rsidP="00CD32FC">
            <w:pPr>
              <w:pStyle w:val="Content"/>
              <w:jc w:val="center"/>
              <w:rPr>
                <w:bCs/>
                <w:sz w:val="22"/>
              </w:rPr>
            </w:pPr>
            <w:r>
              <w:rPr>
                <w:bCs/>
                <w:sz w:val="22"/>
              </w:rPr>
              <w:t>E</w:t>
            </w:r>
            <w:r w:rsidR="00CD32FC">
              <w:rPr>
                <w:bCs/>
                <w:sz w:val="22"/>
              </w:rPr>
              <w:t xml:space="preserve"> </w:t>
            </w:r>
          </w:p>
          <w:p w14:paraId="47FDBCB9" w14:textId="49BE1E37" w:rsidR="00CD32FC" w:rsidRPr="004A0989" w:rsidRDefault="00CD32FC" w:rsidP="00CD32FC">
            <w:pPr>
              <w:pStyle w:val="Content"/>
              <w:jc w:val="center"/>
              <w:rPr>
                <w:bCs/>
                <w:sz w:val="22"/>
              </w:rPr>
            </w:pPr>
            <w:r>
              <w:rPr>
                <w:bCs/>
                <w:sz w:val="22"/>
              </w:rPr>
              <w:t>(</w:t>
            </w:r>
            <w:r w:rsidR="0083143C">
              <w:rPr>
                <w:bCs/>
                <w:sz w:val="22"/>
              </w:rPr>
              <w:t>57.7</w:t>
            </w:r>
            <w:r>
              <w:rPr>
                <w:bCs/>
                <w:sz w:val="22"/>
              </w:rPr>
              <w:t>)</w:t>
            </w:r>
          </w:p>
        </w:tc>
        <w:tc>
          <w:tcPr>
            <w:tcW w:w="1350" w:type="dxa"/>
            <w:shd w:val="clear" w:color="auto" w:fill="FF0000"/>
            <w:vAlign w:val="center"/>
          </w:tcPr>
          <w:p w14:paraId="6AF012C1" w14:textId="054AD669" w:rsidR="00CD32FC" w:rsidRDefault="0083143C" w:rsidP="00CD32FC">
            <w:pPr>
              <w:pStyle w:val="Content"/>
              <w:jc w:val="center"/>
              <w:rPr>
                <w:bCs/>
                <w:sz w:val="22"/>
              </w:rPr>
            </w:pPr>
            <w:r>
              <w:rPr>
                <w:bCs/>
                <w:sz w:val="22"/>
              </w:rPr>
              <w:t>F</w:t>
            </w:r>
            <w:r w:rsidR="00CD32FC">
              <w:rPr>
                <w:bCs/>
                <w:sz w:val="22"/>
              </w:rPr>
              <w:t xml:space="preserve"> </w:t>
            </w:r>
          </w:p>
          <w:p w14:paraId="422BC0DA" w14:textId="6120505F" w:rsidR="00CD32FC" w:rsidRDefault="00CD32FC" w:rsidP="00CD32FC">
            <w:pPr>
              <w:pStyle w:val="Content"/>
              <w:jc w:val="center"/>
              <w:rPr>
                <w:bCs/>
                <w:sz w:val="22"/>
              </w:rPr>
            </w:pPr>
            <w:r>
              <w:rPr>
                <w:bCs/>
                <w:sz w:val="22"/>
              </w:rPr>
              <w:t>(</w:t>
            </w:r>
            <w:r w:rsidR="0083143C">
              <w:rPr>
                <w:bCs/>
                <w:sz w:val="22"/>
              </w:rPr>
              <w:t>136.9</w:t>
            </w:r>
            <w:r>
              <w:rPr>
                <w:bCs/>
                <w:sz w:val="22"/>
              </w:rPr>
              <w:t>)</w:t>
            </w:r>
          </w:p>
        </w:tc>
        <w:tc>
          <w:tcPr>
            <w:tcW w:w="1381" w:type="dxa"/>
            <w:shd w:val="clear" w:color="auto" w:fill="FFFF00"/>
            <w:vAlign w:val="center"/>
          </w:tcPr>
          <w:p w14:paraId="2C65A65C" w14:textId="02EA4A8F" w:rsidR="00CD32FC" w:rsidRDefault="0083143C" w:rsidP="00CD32FC">
            <w:pPr>
              <w:pStyle w:val="Content"/>
              <w:jc w:val="center"/>
              <w:rPr>
                <w:bCs/>
                <w:sz w:val="22"/>
              </w:rPr>
            </w:pPr>
            <w:r>
              <w:rPr>
                <w:bCs/>
                <w:sz w:val="22"/>
              </w:rPr>
              <w:t>D</w:t>
            </w:r>
            <w:r w:rsidR="00CD32FC">
              <w:rPr>
                <w:bCs/>
                <w:sz w:val="22"/>
              </w:rPr>
              <w:t xml:space="preserve"> </w:t>
            </w:r>
          </w:p>
          <w:p w14:paraId="6C3DD6E0" w14:textId="189541E7" w:rsidR="00CD32FC" w:rsidRPr="004A0989" w:rsidRDefault="00CD32FC" w:rsidP="00CD32FC">
            <w:pPr>
              <w:pStyle w:val="Content"/>
              <w:jc w:val="center"/>
              <w:rPr>
                <w:bCs/>
                <w:sz w:val="22"/>
              </w:rPr>
            </w:pPr>
            <w:r>
              <w:rPr>
                <w:bCs/>
                <w:sz w:val="22"/>
              </w:rPr>
              <w:t>(</w:t>
            </w:r>
            <w:r w:rsidR="00A048F5">
              <w:rPr>
                <w:bCs/>
                <w:sz w:val="22"/>
              </w:rPr>
              <w:t>47.7</w:t>
            </w:r>
            <w:r>
              <w:rPr>
                <w:bCs/>
                <w:sz w:val="22"/>
              </w:rPr>
              <w:t>)</w:t>
            </w:r>
          </w:p>
        </w:tc>
      </w:tr>
    </w:tbl>
    <w:p w14:paraId="79189817" w14:textId="345AA8DE" w:rsidR="00936110" w:rsidRDefault="00936110" w:rsidP="002F77CF">
      <w:pPr>
        <w:pStyle w:val="Content"/>
        <w:jc w:val="both"/>
        <w:rPr>
          <w:color w:val="002060"/>
          <w:sz w:val="22"/>
        </w:rPr>
        <w:sectPr w:rsidR="00936110" w:rsidSect="00976901">
          <w:headerReference w:type="default" r:id="rId29"/>
          <w:footerReference w:type="default" r:id="rId30"/>
          <w:pgSz w:w="12240" w:h="15840" w:code="1"/>
          <w:pgMar w:top="720" w:right="1152" w:bottom="1080" w:left="1152" w:header="288" w:footer="288" w:gutter="0"/>
          <w:pgNumType w:start="1"/>
          <w:cols w:space="720"/>
          <w:docGrid w:linePitch="382"/>
        </w:sectPr>
      </w:pPr>
    </w:p>
    <w:p w14:paraId="625D35FB" w14:textId="77777777" w:rsidR="00936110" w:rsidRPr="00EB0FFA" w:rsidRDefault="00936110" w:rsidP="00936110">
      <w:pPr>
        <w:pStyle w:val="Title"/>
        <w:rPr>
          <w:rFonts w:ascii="Calibri" w:hAnsi="Calibri" w:cs="Calibri"/>
          <w:color w:val="002060"/>
          <w:sz w:val="96"/>
          <w:szCs w:val="96"/>
        </w:rPr>
      </w:pPr>
      <w:r w:rsidRPr="00EB0FFA">
        <w:rPr>
          <w:rFonts w:ascii="Calibri" w:hAnsi="Calibri" w:cs="Calibri"/>
          <w:color w:val="002060"/>
          <w:sz w:val="96"/>
          <w:szCs w:val="96"/>
        </w:rPr>
        <w:t>APPENDIX A</w:t>
      </w:r>
    </w:p>
    <w:p w14:paraId="37E22440" w14:textId="3151C829" w:rsidR="00936110" w:rsidRPr="00936110" w:rsidRDefault="00916D01" w:rsidP="00936110">
      <w:pPr>
        <w:rPr>
          <w:color w:val="002060"/>
          <w:sz w:val="48"/>
          <w:szCs w:val="48"/>
        </w:rPr>
      </w:pPr>
      <w:r>
        <w:rPr>
          <w:color w:val="002060"/>
          <w:sz w:val="48"/>
          <w:szCs w:val="48"/>
        </w:rPr>
        <w:t>Existing Condition</w:t>
      </w:r>
      <w:r w:rsidR="001A1585">
        <w:rPr>
          <w:color w:val="002060"/>
          <w:sz w:val="48"/>
          <w:szCs w:val="48"/>
        </w:rPr>
        <w:t>s</w:t>
      </w:r>
      <w:r>
        <w:rPr>
          <w:color w:val="002060"/>
          <w:sz w:val="48"/>
          <w:szCs w:val="48"/>
        </w:rPr>
        <w:t xml:space="preserve"> Diagram</w:t>
      </w:r>
    </w:p>
    <w:p w14:paraId="1F117E27" w14:textId="0679B1F8" w:rsidR="00936110" w:rsidRDefault="00936110">
      <w:pPr>
        <w:spacing w:after="200"/>
        <w:rPr>
          <w:color w:val="002060"/>
          <w:sz w:val="24"/>
          <w:szCs w:val="24"/>
        </w:rPr>
      </w:pPr>
      <w:r>
        <w:rPr>
          <w:color w:val="002060"/>
          <w:sz w:val="24"/>
          <w:szCs w:val="24"/>
        </w:rPr>
        <w:br w:type="page"/>
      </w:r>
    </w:p>
    <w:p w14:paraId="79986C29" w14:textId="77777777" w:rsidR="00936110" w:rsidRPr="00EB0FFA" w:rsidRDefault="00936110" w:rsidP="00936110">
      <w:pPr>
        <w:pStyle w:val="Title"/>
        <w:rPr>
          <w:rFonts w:ascii="Calibri" w:hAnsi="Calibri" w:cs="Calibri"/>
          <w:color w:val="002060"/>
          <w:sz w:val="96"/>
          <w:szCs w:val="96"/>
        </w:rPr>
      </w:pPr>
      <w:r w:rsidRPr="00EB0FFA">
        <w:rPr>
          <w:rFonts w:ascii="Calibri" w:hAnsi="Calibri" w:cs="Calibri"/>
          <w:color w:val="002060"/>
          <w:sz w:val="96"/>
          <w:szCs w:val="96"/>
        </w:rPr>
        <w:t>APPENDIX B</w:t>
      </w:r>
    </w:p>
    <w:p w14:paraId="799572F4" w14:textId="76F131C9" w:rsidR="00936110" w:rsidRPr="00936110" w:rsidRDefault="00916D01" w:rsidP="00936110">
      <w:pPr>
        <w:rPr>
          <w:color w:val="002060"/>
          <w:sz w:val="48"/>
          <w:szCs w:val="48"/>
        </w:rPr>
      </w:pPr>
      <w:r>
        <w:rPr>
          <w:color w:val="002060"/>
          <w:sz w:val="48"/>
          <w:szCs w:val="48"/>
        </w:rPr>
        <w:t>Existing Traffic Data</w:t>
      </w:r>
    </w:p>
    <w:p w14:paraId="5CE04E58" w14:textId="242A76D0" w:rsidR="00936110" w:rsidRDefault="00936110">
      <w:pPr>
        <w:spacing w:after="200"/>
        <w:rPr>
          <w:color w:val="002060"/>
          <w:sz w:val="24"/>
          <w:szCs w:val="24"/>
        </w:rPr>
      </w:pPr>
      <w:r>
        <w:rPr>
          <w:color w:val="002060"/>
          <w:sz w:val="24"/>
          <w:szCs w:val="24"/>
        </w:rPr>
        <w:br w:type="page"/>
      </w:r>
    </w:p>
    <w:p w14:paraId="28AF79E1" w14:textId="77777777" w:rsidR="00936110" w:rsidRPr="00EB0FFA" w:rsidRDefault="00936110" w:rsidP="00936110">
      <w:pPr>
        <w:pStyle w:val="Title"/>
        <w:rPr>
          <w:rFonts w:ascii="Calibri" w:hAnsi="Calibri" w:cs="Calibri"/>
          <w:color w:val="002060"/>
          <w:sz w:val="96"/>
          <w:szCs w:val="96"/>
        </w:rPr>
      </w:pPr>
      <w:r w:rsidRPr="00EB0FFA">
        <w:rPr>
          <w:rFonts w:ascii="Calibri" w:hAnsi="Calibri" w:cs="Calibri"/>
          <w:color w:val="002060"/>
          <w:sz w:val="96"/>
          <w:szCs w:val="96"/>
        </w:rPr>
        <w:t>APPENDIX C</w:t>
      </w:r>
    </w:p>
    <w:p w14:paraId="7567F452" w14:textId="308E01F8" w:rsidR="00936110" w:rsidRPr="00936110" w:rsidRDefault="00916D01" w:rsidP="00936110">
      <w:pPr>
        <w:rPr>
          <w:color w:val="002060"/>
          <w:sz w:val="48"/>
          <w:szCs w:val="48"/>
        </w:rPr>
      </w:pPr>
      <w:r>
        <w:rPr>
          <w:color w:val="002060"/>
          <w:sz w:val="48"/>
          <w:szCs w:val="48"/>
        </w:rPr>
        <w:t>Future Traffic Volumes</w:t>
      </w:r>
    </w:p>
    <w:p w14:paraId="248D088B" w14:textId="518D731E" w:rsidR="00936110" w:rsidRDefault="00936110">
      <w:pPr>
        <w:spacing w:after="200"/>
        <w:rPr>
          <w:color w:val="002060"/>
          <w:sz w:val="24"/>
          <w:szCs w:val="24"/>
        </w:rPr>
      </w:pPr>
      <w:r>
        <w:rPr>
          <w:color w:val="002060"/>
          <w:sz w:val="24"/>
          <w:szCs w:val="24"/>
        </w:rPr>
        <w:br w:type="page"/>
      </w:r>
    </w:p>
    <w:p w14:paraId="471322F1" w14:textId="10E894A4" w:rsidR="00936110" w:rsidRPr="00EB0FFA" w:rsidRDefault="00936110" w:rsidP="00936110">
      <w:pPr>
        <w:pStyle w:val="Title"/>
        <w:rPr>
          <w:rFonts w:ascii="Calibri" w:hAnsi="Calibri" w:cs="Calibri"/>
          <w:color w:val="002060"/>
          <w:sz w:val="96"/>
          <w:szCs w:val="96"/>
        </w:rPr>
      </w:pPr>
      <w:r w:rsidRPr="00EB0FFA">
        <w:rPr>
          <w:rFonts w:ascii="Calibri" w:hAnsi="Calibri" w:cs="Calibri"/>
          <w:color w:val="002060"/>
          <w:sz w:val="96"/>
          <w:szCs w:val="96"/>
        </w:rPr>
        <w:t>APPENDIX D</w:t>
      </w:r>
    </w:p>
    <w:p w14:paraId="3014ED65" w14:textId="78376CCF" w:rsidR="00936110" w:rsidRPr="00936110" w:rsidRDefault="00916D01" w:rsidP="00936110">
      <w:pPr>
        <w:rPr>
          <w:color w:val="002060"/>
          <w:sz w:val="48"/>
          <w:szCs w:val="48"/>
        </w:rPr>
      </w:pPr>
      <w:r>
        <w:rPr>
          <w:color w:val="002060"/>
          <w:sz w:val="48"/>
          <w:szCs w:val="48"/>
        </w:rPr>
        <w:t>Crash Diagram</w:t>
      </w:r>
    </w:p>
    <w:p w14:paraId="368E5A4C" w14:textId="6B061234" w:rsidR="00936110" w:rsidRDefault="00936110" w:rsidP="00936110">
      <w:pPr>
        <w:spacing w:after="200"/>
        <w:rPr>
          <w:color w:val="002060"/>
          <w:sz w:val="24"/>
          <w:szCs w:val="24"/>
        </w:rPr>
      </w:pPr>
      <w:r>
        <w:rPr>
          <w:color w:val="002060"/>
          <w:sz w:val="24"/>
          <w:szCs w:val="24"/>
        </w:rPr>
        <w:br w:type="page"/>
      </w:r>
    </w:p>
    <w:p w14:paraId="777DEF69" w14:textId="77777777" w:rsidR="00936110" w:rsidRPr="00EB0FFA" w:rsidRDefault="00936110" w:rsidP="00936110">
      <w:pPr>
        <w:pStyle w:val="Title"/>
        <w:rPr>
          <w:rFonts w:ascii="Calibri" w:hAnsi="Calibri" w:cs="Calibri"/>
          <w:color w:val="002060"/>
          <w:sz w:val="96"/>
          <w:szCs w:val="96"/>
        </w:rPr>
      </w:pPr>
      <w:r w:rsidRPr="00EB0FFA">
        <w:rPr>
          <w:rFonts w:ascii="Calibri" w:hAnsi="Calibri" w:cs="Calibri"/>
          <w:color w:val="002060"/>
          <w:sz w:val="96"/>
          <w:szCs w:val="96"/>
        </w:rPr>
        <w:t>APPENDIX E</w:t>
      </w:r>
    </w:p>
    <w:p w14:paraId="2DE3FC0E" w14:textId="742FC4FB" w:rsidR="00936110" w:rsidRDefault="00916D01" w:rsidP="00936110">
      <w:pPr>
        <w:rPr>
          <w:color w:val="002060"/>
          <w:sz w:val="48"/>
          <w:szCs w:val="48"/>
        </w:rPr>
      </w:pPr>
      <w:r>
        <w:rPr>
          <w:color w:val="002060"/>
          <w:sz w:val="48"/>
          <w:szCs w:val="48"/>
        </w:rPr>
        <w:t>Crash Summary (CAM Tool Output)</w:t>
      </w:r>
    </w:p>
    <w:p w14:paraId="036009CC" w14:textId="360A6E5D" w:rsidR="00916D01" w:rsidRDefault="00916D01">
      <w:pPr>
        <w:spacing w:after="200"/>
        <w:rPr>
          <w:color w:val="002060"/>
          <w:sz w:val="48"/>
          <w:szCs w:val="48"/>
        </w:rPr>
      </w:pPr>
      <w:r>
        <w:rPr>
          <w:color w:val="002060"/>
          <w:sz w:val="48"/>
          <w:szCs w:val="48"/>
        </w:rPr>
        <w:br w:type="page"/>
      </w:r>
    </w:p>
    <w:p w14:paraId="3FE97752" w14:textId="201833C1" w:rsidR="00916D01" w:rsidRPr="00EB0FFA" w:rsidRDefault="00916D01" w:rsidP="00916D01">
      <w:pPr>
        <w:pStyle w:val="Title"/>
        <w:rPr>
          <w:rFonts w:ascii="Calibri" w:hAnsi="Calibri" w:cs="Calibri"/>
          <w:color w:val="002060"/>
          <w:sz w:val="96"/>
          <w:szCs w:val="96"/>
        </w:rPr>
      </w:pPr>
      <w:r w:rsidRPr="00EB0FFA">
        <w:rPr>
          <w:rFonts w:ascii="Calibri" w:hAnsi="Calibri" w:cs="Calibri"/>
          <w:color w:val="002060"/>
          <w:sz w:val="96"/>
          <w:szCs w:val="96"/>
        </w:rPr>
        <w:t>APPENDIX F</w:t>
      </w:r>
    </w:p>
    <w:p w14:paraId="7A935662" w14:textId="1B94CFBB" w:rsidR="00916D01" w:rsidRPr="00EB0FFA" w:rsidRDefault="00916D01" w:rsidP="00916D01">
      <w:pPr>
        <w:rPr>
          <w:color w:val="002060"/>
          <w:sz w:val="48"/>
          <w:szCs w:val="48"/>
        </w:rPr>
      </w:pPr>
      <w:r w:rsidRPr="00EB0FFA">
        <w:rPr>
          <w:color w:val="002060"/>
          <w:sz w:val="48"/>
          <w:szCs w:val="48"/>
        </w:rPr>
        <w:t>Capacity Analyses</w:t>
      </w:r>
    </w:p>
    <w:p w14:paraId="0C3ECE96" w14:textId="6A132E6C" w:rsidR="00916D01" w:rsidRDefault="00916D01">
      <w:pPr>
        <w:spacing w:after="200"/>
        <w:rPr>
          <w:color w:val="002060"/>
          <w:sz w:val="48"/>
          <w:szCs w:val="48"/>
        </w:rPr>
      </w:pPr>
      <w:r>
        <w:rPr>
          <w:color w:val="002060"/>
          <w:sz w:val="48"/>
          <w:szCs w:val="48"/>
        </w:rPr>
        <w:br w:type="page"/>
      </w:r>
    </w:p>
    <w:p w14:paraId="4C1B3366" w14:textId="0A38702C" w:rsidR="00916D01" w:rsidRPr="00EB0FFA" w:rsidRDefault="00916D01" w:rsidP="00EB0FFA">
      <w:pPr>
        <w:pStyle w:val="Title"/>
        <w:rPr>
          <w:rFonts w:ascii="Calibri" w:hAnsi="Calibri" w:cs="Calibri"/>
          <w:color w:val="002060"/>
          <w:sz w:val="96"/>
          <w:szCs w:val="96"/>
        </w:rPr>
      </w:pPr>
      <w:r w:rsidRPr="00EB0FFA">
        <w:rPr>
          <w:rFonts w:ascii="Calibri" w:hAnsi="Calibri" w:cs="Calibri"/>
          <w:color w:val="002060"/>
          <w:sz w:val="96"/>
          <w:szCs w:val="96"/>
        </w:rPr>
        <w:t>APPENDIX G</w:t>
      </w:r>
    </w:p>
    <w:p w14:paraId="4A8F9CC8" w14:textId="3A22E295" w:rsidR="00916D01" w:rsidRDefault="00916D01" w:rsidP="00916D01">
      <w:pPr>
        <w:rPr>
          <w:color w:val="002060"/>
          <w:sz w:val="48"/>
          <w:szCs w:val="48"/>
        </w:rPr>
      </w:pPr>
      <w:r>
        <w:rPr>
          <w:color w:val="002060"/>
          <w:sz w:val="48"/>
          <w:szCs w:val="48"/>
        </w:rPr>
        <w:t>Concept Plans</w:t>
      </w:r>
    </w:p>
    <w:p w14:paraId="76570727" w14:textId="5D2CB892" w:rsidR="000221B5" w:rsidRPr="00C1041C" w:rsidRDefault="000221B5" w:rsidP="00C1041C">
      <w:pPr>
        <w:ind w:firstLine="720"/>
        <w:rPr>
          <w:i/>
          <w:iCs/>
          <w:color w:val="002060"/>
          <w:sz w:val="48"/>
          <w:szCs w:val="48"/>
        </w:rPr>
      </w:pPr>
      <w:r w:rsidRPr="00C1041C">
        <w:rPr>
          <w:i/>
          <w:iCs/>
          <w:color w:val="002060"/>
          <w:sz w:val="48"/>
          <w:szCs w:val="48"/>
        </w:rPr>
        <w:t>Proposed Recommended Improvements</w:t>
      </w:r>
    </w:p>
    <w:p w14:paraId="5BA001B9" w14:textId="53AF4EDA" w:rsidR="000221B5" w:rsidRPr="00C1041C" w:rsidRDefault="000221B5" w:rsidP="00C1041C">
      <w:pPr>
        <w:ind w:firstLine="720"/>
        <w:rPr>
          <w:i/>
          <w:iCs/>
          <w:color w:val="002060"/>
          <w:sz w:val="48"/>
          <w:szCs w:val="48"/>
        </w:rPr>
      </w:pPr>
      <w:r w:rsidRPr="00C1041C">
        <w:rPr>
          <w:i/>
          <w:iCs/>
          <w:color w:val="002060"/>
          <w:sz w:val="48"/>
          <w:szCs w:val="48"/>
        </w:rPr>
        <w:t>Proposed Future Improvements</w:t>
      </w:r>
    </w:p>
    <w:p w14:paraId="30A32C45" w14:textId="7EE6324C" w:rsidR="00916D01" w:rsidRDefault="00916D01">
      <w:pPr>
        <w:spacing w:after="200"/>
        <w:rPr>
          <w:color w:val="002060"/>
          <w:sz w:val="48"/>
          <w:szCs w:val="48"/>
        </w:rPr>
      </w:pPr>
      <w:r>
        <w:rPr>
          <w:color w:val="002060"/>
          <w:sz w:val="48"/>
          <w:szCs w:val="48"/>
        </w:rPr>
        <w:br w:type="page"/>
      </w:r>
    </w:p>
    <w:p w14:paraId="68C9FF44" w14:textId="1DC56631" w:rsidR="00916D01" w:rsidRPr="00EB0FFA" w:rsidRDefault="00916D01" w:rsidP="00EB0FFA">
      <w:pPr>
        <w:pStyle w:val="Title"/>
        <w:rPr>
          <w:rFonts w:ascii="Calibri" w:hAnsi="Calibri" w:cs="Calibri"/>
          <w:color w:val="002060"/>
          <w:sz w:val="96"/>
          <w:szCs w:val="96"/>
        </w:rPr>
      </w:pPr>
      <w:r w:rsidRPr="00EB0FFA">
        <w:rPr>
          <w:rFonts w:ascii="Calibri" w:hAnsi="Calibri" w:cs="Calibri"/>
          <w:color w:val="002060"/>
          <w:sz w:val="96"/>
          <w:szCs w:val="96"/>
        </w:rPr>
        <w:t>APPENDIX H</w:t>
      </w:r>
    </w:p>
    <w:p w14:paraId="2852B0EA" w14:textId="1CCE78F0" w:rsidR="00916D01" w:rsidRDefault="00916D01" w:rsidP="00916D01">
      <w:pPr>
        <w:rPr>
          <w:color w:val="002060"/>
          <w:sz w:val="48"/>
          <w:szCs w:val="48"/>
        </w:rPr>
      </w:pPr>
      <w:r>
        <w:rPr>
          <w:color w:val="002060"/>
          <w:sz w:val="48"/>
          <w:szCs w:val="48"/>
        </w:rPr>
        <w:t>Cost Estimates</w:t>
      </w:r>
    </w:p>
    <w:p w14:paraId="130BC763" w14:textId="77777777" w:rsidR="00E2507C" w:rsidRPr="00AE18DD" w:rsidRDefault="00E2507C" w:rsidP="00E2507C">
      <w:pPr>
        <w:ind w:firstLine="720"/>
        <w:rPr>
          <w:i/>
          <w:iCs/>
          <w:color w:val="002060"/>
          <w:sz w:val="48"/>
          <w:szCs w:val="48"/>
        </w:rPr>
      </w:pPr>
      <w:r w:rsidRPr="00AE18DD">
        <w:rPr>
          <w:i/>
          <w:iCs/>
          <w:color w:val="002060"/>
          <w:sz w:val="48"/>
          <w:szCs w:val="48"/>
        </w:rPr>
        <w:t>Proposed Recommended Improvements</w:t>
      </w:r>
    </w:p>
    <w:p w14:paraId="45ECD7D0" w14:textId="77777777" w:rsidR="00E2507C" w:rsidRPr="00AE18DD" w:rsidRDefault="00E2507C" w:rsidP="00E2507C">
      <w:pPr>
        <w:ind w:firstLine="720"/>
        <w:rPr>
          <w:i/>
          <w:iCs/>
          <w:color w:val="002060"/>
          <w:sz w:val="48"/>
          <w:szCs w:val="48"/>
        </w:rPr>
      </w:pPr>
      <w:r w:rsidRPr="00AE18DD">
        <w:rPr>
          <w:i/>
          <w:iCs/>
          <w:color w:val="002060"/>
          <w:sz w:val="48"/>
          <w:szCs w:val="48"/>
        </w:rPr>
        <w:t>Proposed Future Improvements</w:t>
      </w:r>
    </w:p>
    <w:p w14:paraId="0003E9D3" w14:textId="77777777" w:rsidR="00E2507C" w:rsidRDefault="00E2507C" w:rsidP="00916D01">
      <w:pPr>
        <w:rPr>
          <w:color w:val="002060"/>
          <w:sz w:val="48"/>
          <w:szCs w:val="48"/>
        </w:rPr>
      </w:pPr>
    </w:p>
    <w:p w14:paraId="2CA2B732" w14:textId="795AC5D0" w:rsidR="00916D01" w:rsidRDefault="00916D01">
      <w:pPr>
        <w:spacing w:after="200"/>
        <w:rPr>
          <w:color w:val="002060"/>
          <w:sz w:val="48"/>
          <w:szCs w:val="48"/>
        </w:rPr>
      </w:pPr>
      <w:r>
        <w:rPr>
          <w:color w:val="002060"/>
          <w:sz w:val="48"/>
          <w:szCs w:val="48"/>
        </w:rPr>
        <w:br w:type="page"/>
      </w:r>
    </w:p>
    <w:p w14:paraId="47566A2C" w14:textId="12AFCA58" w:rsidR="00916D01" w:rsidRPr="00EB0FFA" w:rsidRDefault="00916D01" w:rsidP="00EB0FFA">
      <w:pPr>
        <w:pStyle w:val="Title"/>
        <w:rPr>
          <w:rFonts w:ascii="Calibri" w:hAnsi="Calibri" w:cs="Calibri"/>
          <w:color w:val="002060"/>
          <w:sz w:val="96"/>
          <w:szCs w:val="96"/>
        </w:rPr>
      </w:pPr>
      <w:r w:rsidRPr="00EB0FFA">
        <w:rPr>
          <w:rFonts w:ascii="Calibri" w:hAnsi="Calibri" w:cs="Calibri"/>
          <w:color w:val="002060"/>
          <w:sz w:val="96"/>
          <w:szCs w:val="96"/>
        </w:rPr>
        <w:t>APPENDIX I</w:t>
      </w:r>
    </w:p>
    <w:p w14:paraId="42A30C63" w14:textId="41B4A085" w:rsidR="00CE5B7B" w:rsidRDefault="00916D01" w:rsidP="00CE5B7B">
      <w:pPr>
        <w:rPr>
          <w:color w:val="002060"/>
          <w:sz w:val="48"/>
          <w:szCs w:val="48"/>
        </w:rPr>
      </w:pPr>
      <w:r w:rsidRPr="00EB0FFA">
        <w:rPr>
          <w:color w:val="002060"/>
          <w:sz w:val="48"/>
          <w:szCs w:val="48"/>
        </w:rPr>
        <w:t>Benefit-Cost (ECAT) Analysis</w:t>
      </w:r>
    </w:p>
    <w:p w14:paraId="041F16F9" w14:textId="5BAF6918" w:rsidR="00CE5B7B" w:rsidRDefault="0052369C" w:rsidP="00CE5B7B">
      <w:pPr>
        <w:ind w:firstLine="720"/>
        <w:rPr>
          <w:i/>
          <w:iCs/>
          <w:color w:val="002060"/>
          <w:sz w:val="48"/>
          <w:szCs w:val="48"/>
        </w:rPr>
      </w:pPr>
      <w:r>
        <w:rPr>
          <w:i/>
          <w:iCs/>
          <w:color w:val="002060"/>
          <w:sz w:val="48"/>
          <w:szCs w:val="48"/>
        </w:rPr>
        <w:t>ECAT Summary</w:t>
      </w:r>
    </w:p>
    <w:p w14:paraId="2FEC7CDE" w14:textId="38B4B456" w:rsidR="0052369C" w:rsidRPr="00AE18DD" w:rsidRDefault="0052369C" w:rsidP="00CE5B7B">
      <w:pPr>
        <w:ind w:firstLine="720"/>
        <w:rPr>
          <w:i/>
          <w:iCs/>
          <w:color w:val="002060"/>
          <w:sz w:val="48"/>
          <w:szCs w:val="48"/>
        </w:rPr>
      </w:pPr>
      <w:r>
        <w:rPr>
          <w:i/>
          <w:iCs/>
          <w:color w:val="002060"/>
          <w:sz w:val="48"/>
          <w:szCs w:val="48"/>
        </w:rPr>
        <w:t>Safety Benefit-Cost Analysis</w:t>
      </w:r>
    </w:p>
    <w:p w14:paraId="392F36FA" w14:textId="6E4B593B" w:rsidR="00A8090C" w:rsidRPr="00AE18DD" w:rsidRDefault="00A8090C" w:rsidP="00A8090C">
      <w:pPr>
        <w:ind w:firstLine="720"/>
        <w:rPr>
          <w:i/>
          <w:iCs/>
          <w:color w:val="002060"/>
          <w:sz w:val="48"/>
          <w:szCs w:val="48"/>
        </w:rPr>
      </w:pPr>
      <w:r w:rsidRPr="00AE18DD">
        <w:rPr>
          <w:i/>
          <w:iCs/>
          <w:color w:val="002060"/>
          <w:sz w:val="48"/>
          <w:szCs w:val="48"/>
        </w:rPr>
        <w:t>P</w:t>
      </w:r>
      <w:r w:rsidR="0052369C">
        <w:rPr>
          <w:i/>
          <w:iCs/>
          <w:color w:val="002060"/>
          <w:sz w:val="48"/>
          <w:szCs w:val="48"/>
        </w:rPr>
        <w:t>art D CMF Details</w:t>
      </w:r>
    </w:p>
    <w:p w14:paraId="7C86CC83" w14:textId="77777777" w:rsidR="00CE5B7B" w:rsidRPr="00EB0FFA" w:rsidRDefault="00CE5B7B" w:rsidP="00916D01">
      <w:pPr>
        <w:rPr>
          <w:color w:val="002060"/>
          <w:sz w:val="48"/>
          <w:szCs w:val="48"/>
        </w:rPr>
      </w:pPr>
    </w:p>
    <w:p w14:paraId="2A63B5CC" w14:textId="77777777" w:rsidR="00916D01" w:rsidRDefault="00916D01" w:rsidP="00916D01">
      <w:pPr>
        <w:rPr>
          <w:color w:val="002060"/>
          <w:sz w:val="48"/>
          <w:szCs w:val="48"/>
        </w:rPr>
      </w:pPr>
    </w:p>
    <w:p w14:paraId="602488A4" w14:textId="77777777" w:rsidR="00916D01" w:rsidRDefault="00916D01" w:rsidP="00916D01">
      <w:pPr>
        <w:rPr>
          <w:color w:val="002060"/>
          <w:sz w:val="48"/>
          <w:szCs w:val="48"/>
        </w:rPr>
      </w:pPr>
    </w:p>
    <w:p w14:paraId="7CE8D420" w14:textId="77777777" w:rsidR="00916D01" w:rsidRDefault="00916D01" w:rsidP="00916D01">
      <w:pPr>
        <w:rPr>
          <w:color w:val="002060"/>
          <w:sz w:val="48"/>
          <w:szCs w:val="48"/>
        </w:rPr>
      </w:pPr>
    </w:p>
    <w:p w14:paraId="4938B85B" w14:textId="77777777" w:rsidR="00916D01" w:rsidRPr="00936110" w:rsidRDefault="00916D01" w:rsidP="00936110">
      <w:pPr>
        <w:rPr>
          <w:color w:val="002060"/>
          <w:sz w:val="48"/>
          <w:szCs w:val="48"/>
        </w:rPr>
      </w:pPr>
    </w:p>
    <w:p w14:paraId="4B05972D" w14:textId="77777777" w:rsidR="00BD4A25" w:rsidRPr="00ED4635" w:rsidRDefault="00BD4A25" w:rsidP="00936110">
      <w:pPr>
        <w:pStyle w:val="Content"/>
        <w:jc w:val="both"/>
        <w:rPr>
          <w:color w:val="002060"/>
          <w:sz w:val="22"/>
        </w:rPr>
      </w:pPr>
    </w:p>
    <w:sectPr w:rsidR="00BD4A25" w:rsidRPr="00ED4635" w:rsidSect="00976901">
      <w:footerReference w:type="default" r:id="rId31"/>
      <w:pgSz w:w="12240" w:h="15840" w:code="1"/>
      <w:pgMar w:top="720" w:right="1152" w:bottom="1080" w:left="1152" w:header="288"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9513A" w14:textId="77777777" w:rsidR="00431402" w:rsidRDefault="00431402">
      <w:r>
        <w:separator/>
      </w:r>
    </w:p>
    <w:p w14:paraId="671DFD27" w14:textId="77777777" w:rsidR="00431402" w:rsidRDefault="00431402"/>
    <w:p w14:paraId="2BFF6846" w14:textId="77777777" w:rsidR="00F14A63" w:rsidRDefault="00F14A63"/>
  </w:endnote>
  <w:endnote w:type="continuationSeparator" w:id="0">
    <w:p w14:paraId="177B2C2A" w14:textId="77777777" w:rsidR="00431402" w:rsidRDefault="00431402">
      <w:r>
        <w:continuationSeparator/>
      </w:r>
    </w:p>
    <w:p w14:paraId="6B5A0958" w14:textId="77777777" w:rsidR="00431402" w:rsidRDefault="00431402"/>
    <w:p w14:paraId="34A99772" w14:textId="77777777" w:rsidR="00F14A63" w:rsidRDefault="00F14A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Q Light">
    <w:altName w:val="Century Gothic"/>
    <w:panose1 w:val="02000503030000020003"/>
    <w:charset w:val="00"/>
    <w:family w:val="modern"/>
    <w:notTrueType/>
    <w:pitch w:val="variable"/>
    <w:sig w:usb0="A000002F" w:usb1="5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0F2FB" w14:textId="1EBC31EA" w:rsidR="00F72305" w:rsidRDefault="00491C34" w:rsidP="00CE7684">
    <w:pPr>
      <w:pStyle w:val="Footer"/>
      <w:tabs>
        <w:tab w:val="left" w:pos="720"/>
        <w:tab w:val="left" w:pos="1187"/>
        <w:tab w:val="left" w:pos="1440"/>
        <w:tab w:val="right" w:pos="9936"/>
      </w:tabs>
    </w:pPr>
    <w:sdt>
      <w:sdtPr>
        <w:rPr>
          <w:color w:val="002060"/>
          <w:sz w:val="24"/>
          <w:szCs w:val="24"/>
        </w:rPr>
        <w:id w:val="1599218295"/>
        <w:docPartObj>
          <w:docPartGallery w:val="Page Numbers (Bottom of Page)"/>
          <w:docPartUnique/>
        </w:docPartObj>
      </w:sdtPr>
      <w:sdtEndPr>
        <w:rPr>
          <w:b w:val="0"/>
          <w:bCs/>
          <w:sz w:val="20"/>
          <w:szCs w:val="20"/>
        </w:rPr>
      </w:sdtEndPr>
      <w:sdtContent>
        <w:sdt>
          <w:sdtPr>
            <w:rPr>
              <w:color w:val="002060"/>
              <w:sz w:val="24"/>
              <w:szCs w:val="24"/>
            </w:rPr>
            <w:id w:val="-1876145092"/>
            <w:docPartObj>
              <w:docPartGallery w:val="Page Numbers (Top of Page)"/>
              <w:docPartUnique/>
            </w:docPartObj>
          </w:sdtPr>
          <w:sdtEndPr>
            <w:rPr>
              <w:b w:val="0"/>
              <w:bCs/>
              <w:sz w:val="20"/>
              <w:szCs w:val="20"/>
            </w:rPr>
          </w:sdtEndPr>
          <w:sdtContent>
            <w:r w:rsidR="00F72305" w:rsidRPr="00A6644A">
              <w:rPr>
                <w:b w:val="0"/>
                <w:bCs/>
                <w:color w:val="002060"/>
                <w:sz w:val="20"/>
                <w:szCs w:val="20"/>
              </w:rPr>
              <w:t xml:space="preserve">Page </w:t>
            </w:r>
            <w:r w:rsidR="00F72305" w:rsidRPr="00A6644A">
              <w:rPr>
                <w:b w:val="0"/>
                <w:bCs/>
                <w:color w:val="002060"/>
                <w:sz w:val="20"/>
                <w:szCs w:val="20"/>
              </w:rPr>
              <w:fldChar w:fldCharType="begin"/>
            </w:r>
            <w:r w:rsidR="00F72305" w:rsidRPr="00A6644A">
              <w:rPr>
                <w:b w:val="0"/>
                <w:bCs/>
                <w:color w:val="002060"/>
                <w:sz w:val="20"/>
                <w:szCs w:val="20"/>
              </w:rPr>
              <w:instrText xml:space="preserve"> PAGE </w:instrText>
            </w:r>
            <w:r w:rsidR="00F72305" w:rsidRPr="00A6644A">
              <w:rPr>
                <w:b w:val="0"/>
                <w:bCs/>
                <w:color w:val="002060"/>
                <w:sz w:val="20"/>
                <w:szCs w:val="20"/>
              </w:rPr>
              <w:fldChar w:fldCharType="separate"/>
            </w:r>
            <w:r w:rsidR="00F72305" w:rsidRPr="00A6644A">
              <w:rPr>
                <w:b w:val="0"/>
                <w:bCs/>
                <w:noProof/>
                <w:color w:val="002060"/>
                <w:sz w:val="20"/>
                <w:szCs w:val="20"/>
              </w:rPr>
              <w:t>2</w:t>
            </w:r>
            <w:r w:rsidR="00F72305" w:rsidRPr="00A6644A">
              <w:rPr>
                <w:b w:val="0"/>
                <w:bCs/>
                <w:color w:val="002060"/>
                <w:sz w:val="20"/>
                <w:szCs w:val="20"/>
              </w:rPr>
              <w:fldChar w:fldCharType="end"/>
            </w:r>
            <w:r w:rsidR="00F72305" w:rsidRPr="00A6644A">
              <w:rPr>
                <w:b w:val="0"/>
                <w:bCs/>
                <w:color w:val="002060"/>
                <w:sz w:val="20"/>
                <w:szCs w:val="20"/>
              </w:rPr>
              <w:t xml:space="preserve"> of </w:t>
            </w:r>
            <w:r w:rsidR="0088107E" w:rsidRPr="00A6644A">
              <w:rPr>
                <w:b w:val="0"/>
                <w:bCs/>
                <w:color w:val="002060"/>
                <w:sz w:val="20"/>
                <w:szCs w:val="20"/>
              </w:rPr>
              <w:fldChar w:fldCharType="begin"/>
            </w:r>
            <w:r w:rsidR="0088107E" w:rsidRPr="00A6644A">
              <w:rPr>
                <w:b w:val="0"/>
                <w:bCs/>
                <w:color w:val="002060"/>
                <w:sz w:val="20"/>
                <w:szCs w:val="20"/>
              </w:rPr>
              <w:instrText xml:space="preserve"> SECTIONPAGES  </w:instrText>
            </w:r>
            <w:r w:rsidR="0088107E" w:rsidRPr="00A6644A">
              <w:rPr>
                <w:b w:val="0"/>
                <w:bCs/>
                <w:color w:val="002060"/>
                <w:sz w:val="20"/>
                <w:szCs w:val="20"/>
              </w:rPr>
              <w:fldChar w:fldCharType="separate"/>
            </w:r>
            <w:r>
              <w:rPr>
                <w:b w:val="0"/>
                <w:bCs/>
                <w:noProof/>
                <w:color w:val="002060"/>
                <w:sz w:val="20"/>
                <w:szCs w:val="20"/>
              </w:rPr>
              <w:t>20</w:t>
            </w:r>
            <w:r w:rsidR="0088107E" w:rsidRPr="00A6644A">
              <w:rPr>
                <w:b w:val="0"/>
                <w:bCs/>
                <w:color w:val="002060"/>
                <w:sz w:val="20"/>
                <w:szCs w:val="20"/>
              </w:rPr>
              <w:fldChar w:fldCharType="end"/>
            </w:r>
            <w:r w:rsidR="00F522D0">
              <w:rPr>
                <w:b w:val="0"/>
                <w:bCs/>
                <w:color w:val="002060"/>
                <w:sz w:val="20"/>
                <w:szCs w:val="20"/>
              </w:rPr>
              <w:tab/>
            </w:r>
            <w:r w:rsidR="00F522D0">
              <w:rPr>
                <w:b w:val="0"/>
                <w:bCs/>
                <w:color w:val="002060"/>
                <w:sz w:val="20"/>
                <w:szCs w:val="20"/>
              </w:rPr>
              <w:tab/>
            </w:r>
            <w:r w:rsidR="00F522D0">
              <w:rPr>
                <w:b w:val="0"/>
                <w:bCs/>
                <w:color w:val="002060"/>
                <w:sz w:val="20"/>
                <w:szCs w:val="20"/>
              </w:rPr>
              <w:tab/>
            </w:r>
            <w:r w:rsidR="00CA429E">
              <w:rPr>
                <w:b w:val="0"/>
                <w:bCs/>
                <w:color w:val="002060"/>
                <w:sz w:val="20"/>
                <w:szCs w:val="20"/>
              </w:rPr>
              <w:fldChar w:fldCharType="begin"/>
            </w:r>
            <w:r w:rsidR="00CA429E">
              <w:rPr>
                <w:b w:val="0"/>
                <w:bCs/>
                <w:color w:val="002060"/>
                <w:sz w:val="20"/>
                <w:szCs w:val="20"/>
              </w:rPr>
              <w:instrText xml:space="preserve"> STYLEREF  "Heading 1"  \* MERGEFORMAT </w:instrText>
            </w:r>
            <w:r w:rsidR="00CA429E">
              <w:rPr>
                <w:b w:val="0"/>
                <w:bCs/>
                <w:color w:val="002060"/>
                <w:sz w:val="20"/>
                <w:szCs w:val="20"/>
              </w:rPr>
              <w:fldChar w:fldCharType="separate"/>
            </w:r>
            <w:r>
              <w:rPr>
                <w:b w:val="0"/>
                <w:bCs/>
                <w:noProof/>
                <w:color w:val="002060"/>
                <w:sz w:val="20"/>
                <w:szCs w:val="20"/>
              </w:rPr>
              <w:t>One Page Project Summary</w:t>
            </w:r>
            <w:r w:rsidR="00CA429E">
              <w:rPr>
                <w:b w:val="0"/>
                <w:bCs/>
                <w:color w:val="002060"/>
                <w:sz w:val="20"/>
                <w:szCs w:val="20"/>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55AA8" w14:textId="06AA55CC" w:rsidR="00936110" w:rsidRPr="00A6644A" w:rsidRDefault="00936110" w:rsidP="00BB3D30">
    <w:pPr>
      <w:pStyle w:val="Footer"/>
      <w:tabs>
        <w:tab w:val="left" w:pos="720"/>
        <w:tab w:val="left" w:pos="1187"/>
        <w:tab w:val="left" w:pos="1440"/>
        <w:tab w:val="right" w:pos="9936"/>
      </w:tabs>
      <w:jc w:val="center"/>
      <w:rPr>
        <w:b w:val="0"/>
        <w:bCs/>
        <w:color w:val="002060"/>
        <w:sz w:val="20"/>
        <w:szCs w:val="20"/>
      </w:rPr>
    </w:pPr>
  </w:p>
  <w:p w14:paraId="2F639CEC" w14:textId="77777777" w:rsidR="00936110" w:rsidRDefault="009361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B217B" w14:textId="77777777" w:rsidR="00431402" w:rsidRDefault="00431402">
      <w:r>
        <w:separator/>
      </w:r>
    </w:p>
    <w:p w14:paraId="3ED0412D" w14:textId="77777777" w:rsidR="00431402" w:rsidRDefault="00431402"/>
    <w:p w14:paraId="5DB357F5" w14:textId="77777777" w:rsidR="00F14A63" w:rsidRDefault="00F14A63"/>
  </w:footnote>
  <w:footnote w:type="continuationSeparator" w:id="0">
    <w:p w14:paraId="6BB5136D" w14:textId="77777777" w:rsidR="00431402" w:rsidRDefault="00431402">
      <w:r>
        <w:continuationSeparator/>
      </w:r>
    </w:p>
    <w:p w14:paraId="1CB71B76" w14:textId="77777777" w:rsidR="00431402" w:rsidRDefault="00431402"/>
    <w:p w14:paraId="72613FA4" w14:textId="77777777" w:rsidR="00F14A63" w:rsidRDefault="00F14A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567D2" w14:textId="2990E7BA" w:rsidR="00F522D0" w:rsidRDefault="00A6644A" w:rsidP="000E1964">
    <w:pPr>
      <w:pStyle w:val="Header"/>
      <w:spacing w:line="240" w:lineRule="auto"/>
      <w:jc w:val="right"/>
      <w:rPr>
        <w:color w:val="002060"/>
        <w:sz w:val="20"/>
        <w:szCs w:val="20"/>
      </w:rPr>
    </w:pPr>
    <w:r w:rsidRPr="00A6644A">
      <w:rPr>
        <w:color w:val="002060"/>
        <w:sz w:val="20"/>
        <w:szCs w:val="20"/>
      </w:rPr>
      <w:t>LIC</w:t>
    </w:r>
    <w:r w:rsidR="009F0A2E">
      <w:rPr>
        <w:color w:val="002060"/>
        <w:sz w:val="20"/>
        <w:szCs w:val="20"/>
      </w:rPr>
      <w:t xml:space="preserve"> SR </w:t>
    </w:r>
    <w:r w:rsidRPr="00A6644A">
      <w:rPr>
        <w:color w:val="002060"/>
        <w:sz w:val="20"/>
        <w:szCs w:val="20"/>
      </w:rPr>
      <w:t>16</w:t>
    </w:r>
    <w:r w:rsidR="009F0A2E">
      <w:rPr>
        <w:color w:val="002060"/>
        <w:sz w:val="20"/>
        <w:szCs w:val="20"/>
      </w:rPr>
      <w:t xml:space="preserve"> 0.20</w:t>
    </w:r>
  </w:p>
  <w:p w14:paraId="226C9674" w14:textId="2DBE5A2B" w:rsidR="00454FD0" w:rsidRPr="00A6644A" w:rsidRDefault="00027CF3" w:rsidP="000E1964">
    <w:pPr>
      <w:pStyle w:val="Header"/>
      <w:spacing w:line="240" w:lineRule="auto"/>
      <w:jc w:val="right"/>
      <w:rPr>
        <w:color w:val="002060"/>
        <w:sz w:val="20"/>
        <w:szCs w:val="20"/>
      </w:rPr>
    </w:pPr>
    <w:r>
      <w:rPr>
        <w:color w:val="002060"/>
        <w:sz w:val="20"/>
        <w:szCs w:val="20"/>
      </w:rPr>
      <w:t xml:space="preserve">Safety Study of </w:t>
    </w:r>
    <w:r w:rsidR="00562679">
      <w:rPr>
        <w:color w:val="002060"/>
        <w:sz w:val="20"/>
        <w:szCs w:val="20"/>
      </w:rPr>
      <w:t>Broad Street (</w:t>
    </w:r>
    <w:r w:rsidR="009F0A2E">
      <w:rPr>
        <w:color w:val="002060"/>
        <w:sz w:val="20"/>
        <w:szCs w:val="20"/>
      </w:rPr>
      <w:t>SR 16</w:t>
    </w:r>
    <w:r w:rsidR="00562679">
      <w:rPr>
        <w:color w:val="002060"/>
        <w:sz w:val="20"/>
        <w:szCs w:val="20"/>
      </w:rPr>
      <w:t>)</w:t>
    </w:r>
    <w:r w:rsidR="009F0A2E">
      <w:rPr>
        <w:color w:val="002060"/>
        <w:sz w:val="20"/>
        <w:szCs w:val="20"/>
      </w:rPr>
      <w:t xml:space="preserve"> and </w:t>
    </w:r>
    <w:r w:rsidR="00562679">
      <w:rPr>
        <w:color w:val="002060"/>
        <w:sz w:val="20"/>
        <w:szCs w:val="20"/>
      </w:rPr>
      <w:t>Taylor Road (</w:t>
    </w:r>
    <w:r w:rsidR="009F0A2E">
      <w:rPr>
        <w:color w:val="002060"/>
        <w:sz w:val="20"/>
        <w:szCs w:val="20"/>
      </w:rPr>
      <w:t>TR 169</w:t>
    </w:r>
    <w:r w:rsidR="00562679">
      <w:rPr>
        <w:color w:val="002060"/>
        <w:sz w:val="20"/>
        <w:szCs w:val="20"/>
      </w:rPr>
      <w:t>)</w:t>
    </w:r>
  </w:p>
  <w:p w14:paraId="246A7377" w14:textId="2E632868" w:rsidR="00BB3D30" w:rsidRPr="00A6644A" w:rsidRDefault="00454FD0" w:rsidP="000E1964">
    <w:pPr>
      <w:pStyle w:val="Header"/>
      <w:spacing w:line="240" w:lineRule="auto"/>
      <w:jc w:val="right"/>
      <w:rPr>
        <w:b w:val="0"/>
        <w:bCs/>
        <w:color w:val="002060"/>
        <w:sz w:val="20"/>
        <w:szCs w:val="20"/>
      </w:rPr>
    </w:pPr>
    <w:r w:rsidRPr="00A6644A">
      <w:rPr>
        <w:b w:val="0"/>
        <w:bCs/>
        <w:color w:val="002060"/>
        <w:sz w:val="20"/>
        <w:szCs w:val="20"/>
      </w:rPr>
      <w:t>ODOT</w:t>
    </w:r>
    <w:r w:rsidR="00F522D0">
      <w:rPr>
        <w:b w:val="0"/>
        <w:bCs/>
        <w:color w:val="002060"/>
        <w:sz w:val="20"/>
        <w:szCs w:val="20"/>
      </w:rPr>
      <w:t xml:space="preserve"> </w:t>
    </w:r>
    <w:r w:rsidR="00805D96">
      <w:rPr>
        <w:b w:val="0"/>
        <w:bCs/>
        <w:color w:val="002060"/>
        <w:sz w:val="20"/>
        <w:szCs w:val="20"/>
      </w:rPr>
      <w:t>Highway Safety Program</w:t>
    </w:r>
  </w:p>
  <w:p w14:paraId="47039FEC" w14:textId="77777777" w:rsidR="004C5E6D" w:rsidRPr="00A6644A" w:rsidRDefault="004C5E6D" w:rsidP="00454FD0">
    <w:pPr>
      <w:pStyle w:val="Header"/>
      <w:jc w:val="right"/>
      <w:rPr>
        <w:color w:val="002060"/>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222E2"/>
    <w:multiLevelType w:val="hybridMultilevel"/>
    <w:tmpl w:val="A70ABACC"/>
    <w:lvl w:ilvl="0" w:tplc="E42ADB54">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A03070"/>
    <w:multiLevelType w:val="hybridMultilevel"/>
    <w:tmpl w:val="DD187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506F87"/>
    <w:multiLevelType w:val="hybridMultilevel"/>
    <w:tmpl w:val="D5C6C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587129"/>
    <w:multiLevelType w:val="hybridMultilevel"/>
    <w:tmpl w:val="F96E885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5475DA"/>
    <w:multiLevelType w:val="hybridMultilevel"/>
    <w:tmpl w:val="F894FF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9AE585E"/>
    <w:multiLevelType w:val="hybridMultilevel"/>
    <w:tmpl w:val="C7FA3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303E51"/>
    <w:multiLevelType w:val="hybridMultilevel"/>
    <w:tmpl w:val="E81032B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25B84FE9"/>
    <w:multiLevelType w:val="hybridMultilevel"/>
    <w:tmpl w:val="04767150"/>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0A5E2A"/>
    <w:multiLevelType w:val="hybridMultilevel"/>
    <w:tmpl w:val="908A7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AC7B46"/>
    <w:multiLevelType w:val="hybridMultilevel"/>
    <w:tmpl w:val="F430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65331F"/>
    <w:multiLevelType w:val="hybridMultilevel"/>
    <w:tmpl w:val="BFE4039E"/>
    <w:lvl w:ilvl="0" w:tplc="3D8A66AC">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7F02E15"/>
    <w:multiLevelType w:val="hybridMultilevel"/>
    <w:tmpl w:val="30408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0813D1"/>
    <w:multiLevelType w:val="hybridMultilevel"/>
    <w:tmpl w:val="F19CA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973719"/>
    <w:multiLevelType w:val="hybridMultilevel"/>
    <w:tmpl w:val="BFE4039E"/>
    <w:lvl w:ilvl="0" w:tplc="FFFFFFFF">
      <w:start w:val="1"/>
      <w:numFmt w:val="decimal"/>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FFF6D7D"/>
    <w:multiLevelType w:val="hybridMultilevel"/>
    <w:tmpl w:val="6ADE4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953EAE"/>
    <w:multiLevelType w:val="hybridMultilevel"/>
    <w:tmpl w:val="A4A49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536A41"/>
    <w:multiLevelType w:val="hybridMultilevel"/>
    <w:tmpl w:val="179E4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E83ECA"/>
    <w:multiLevelType w:val="hybridMultilevel"/>
    <w:tmpl w:val="6A5E273C"/>
    <w:lvl w:ilvl="0" w:tplc="8350F6CE">
      <w:start w:val="1"/>
      <w:numFmt w:val="decimal"/>
      <w:lvlText w:val="%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C46B14"/>
    <w:multiLevelType w:val="hybridMultilevel"/>
    <w:tmpl w:val="72ACA51C"/>
    <w:lvl w:ilvl="0" w:tplc="E42ADB54">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E724D6"/>
    <w:multiLevelType w:val="hybridMultilevel"/>
    <w:tmpl w:val="BF2C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F669F1"/>
    <w:multiLevelType w:val="hybridMultilevel"/>
    <w:tmpl w:val="435EE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B1596D"/>
    <w:multiLevelType w:val="hybridMultilevel"/>
    <w:tmpl w:val="0638D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BE6E96"/>
    <w:multiLevelType w:val="hybridMultilevel"/>
    <w:tmpl w:val="A2621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247728"/>
    <w:multiLevelType w:val="multilevel"/>
    <w:tmpl w:val="8A0C8A04"/>
    <w:lvl w:ilvl="0">
      <w:start w:val="1"/>
      <w:numFmt w:val="decimal"/>
      <w:pStyle w:val="Heading1"/>
      <w:lvlText w:val="%1.0"/>
      <w:lvlJc w:val="left"/>
      <w:pPr>
        <w:ind w:left="720" w:hanging="720"/>
      </w:pPr>
      <w:rPr>
        <w:rFonts w:hint="default"/>
      </w:rPr>
    </w:lvl>
    <w:lvl w:ilvl="1">
      <w:start w:val="1"/>
      <w:numFmt w:val="decimal"/>
      <w:pStyle w:val="Heading2"/>
      <w:lvlText w:val="%1.%2"/>
      <w:lvlJc w:val="left"/>
      <w:pPr>
        <w:ind w:left="720" w:hanging="720"/>
      </w:pPr>
    </w:lvl>
    <w:lvl w:ilvl="2">
      <w:start w:val="1"/>
      <w:numFmt w:val="decimal"/>
      <w:pStyle w:val="Headin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746E609B"/>
    <w:multiLevelType w:val="hybridMultilevel"/>
    <w:tmpl w:val="05B8B440"/>
    <w:lvl w:ilvl="0" w:tplc="7F52F778">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79B90D68"/>
    <w:multiLevelType w:val="hybridMultilevel"/>
    <w:tmpl w:val="C42C3E02"/>
    <w:lvl w:ilvl="0" w:tplc="2F0C31C4">
      <w:start w:val="1"/>
      <w:numFmt w:val="decimal"/>
      <w:lvlText w:val="%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339309225">
    <w:abstractNumId w:val="4"/>
  </w:num>
  <w:num w:numId="2" w16cid:durableId="293366478">
    <w:abstractNumId w:val="9"/>
  </w:num>
  <w:num w:numId="3" w16cid:durableId="1665206639">
    <w:abstractNumId w:val="7"/>
  </w:num>
  <w:num w:numId="4" w16cid:durableId="680354582">
    <w:abstractNumId w:val="3"/>
  </w:num>
  <w:num w:numId="5" w16cid:durableId="226842386">
    <w:abstractNumId w:val="6"/>
  </w:num>
  <w:num w:numId="6" w16cid:durableId="1013341822">
    <w:abstractNumId w:val="14"/>
  </w:num>
  <w:num w:numId="7" w16cid:durableId="676925726">
    <w:abstractNumId w:val="15"/>
  </w:num>
  <w:num w:numId="8" w16cid:durableId="1974754862">
    <w:abstractNumId w:val="17"/>
  </w:num>
  <w:num w:numId="9" w16cid:durableId="2080637425">
    <w:abstractNumId w:val="25"/>
  </w:num>
  <w:num w:numId="10" w16cid:durableId="2057386729">
    <w:abstractNumId w:val="10"/>
  </w:num>
  <w:num w:numId="11" w16cid:durableId="541862624">
    <w:abstractNumId w:val="2"/>
  </w:num>
  <w:num w:numId="12" w16cid:durableId="588806878">
    <w:abstractNumId w:val="23"/>
  </w:num>
  <w:num w:numId="13" w16cid:durableId="579024922">
    <w:abstractNumId w:val="24"/>
  </w:num>
  <w:num w:numId="14" w16cid:durableId="447165823">
    <w:abstractNumId w:val="24"/>
    <w:lvlOverride w:ilvl="0">
      <w:startOverride w:val="1"/>
    </w:lvlOverride>
  </w:num>
  <w:num w:numId="15" w16cid:durableId="1854414084">
    <w:abstractNumId w:val="24"/>
    <w:lvlOverride w:ilvl="0">
      <w:startOverride w:val="1"/>
    </w:lvlOverride>
  </w:num>
  <w:num w:numId="16" w16cid:durableId="1676030186">
    <w:abstractNumId w:val="24"/>
    <w:lvlOverride w:ilvl="0">
      <w:startOverride w:val="1"/>
    </w:lvlOverride>
  </w:num>
  <w:num w:numId="17" w16cid:durableId="532620956">
    <w:abstractNumId w:val="21"/>
  </w:num>
  <w:num w:numId="18" w16cid:durableId="2080593580">
    <w:abstractNumId w:val="19"/>
  </w:num>
  <w:num w:numId="19" w16cid:durableId="1636763029">
    <w:abstractNumId w:val="16"/>
  </w:num>
  <w:num w:numId="20" w16cid:durableId="1674986049">
    <w:abstractNumId w:val="22"/>
  </w:num>
  <w:num w:numId="21" w16cid:durableId="352266454">
    <w:abstractNumId w:val="20"/>
  </w:num>
  <w:num w:numId="22" w16cid:durableId="96296236">
    <w:abstractNumId w:val="11"/>
  </w:num>
  <w:num w:numId="23" w16cid:durableId="476147179">
    <w:abstractNumId w:val="8"/>
  </w:num>
  <w:num w:numId="24" w16cid:durableId="406807665">
    <w:abstractNumId w:val="5"/>
  </w:num>
  <w:num w:numId="25" w16cid:durableId="1044795981">
    <w:abstractNumId w:val="1"/>
  </w:num>
  <w:num w:numId="26" w16cid:durableId="2099863160">
    <w:abstractNumId w:val="0"/>
  </w:num>
  <w:num w:numId="27" w16cid:durableId="1476338745">
    <w:abstractNumId w:val="18"/>
  </w:num>
  <w:num w:numId="28" w16cid:durableId="179006155">
    <w:abstractNumId w:val="12"/>
  </w:num>
  <w:num w:numId="29" w16cid:durableId="18575537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1402"/>
    <w:rsid w:val="00010B78"/>
    <w:rsid w:val="0001127E"/>
    <w:rsid w:val="000162B4"/>
    <w:rsid w:val="000200B1"/>
    <w:rsid w:val="000221B5"/>
    <w:rsid w:val="00022A6B"/>
    <w:rsid w:val="0002482E"/>
    <w:rsid w:val="00025BD1"/>
    <w:rsid w:val="00027CF3"/>
    <w:rsid w:val="000379EA"/>
    <w:rsid w:val="00041BEF"/>
    <w:rsid w:val="00050324"/>
    <w:rsid w:val="00054495"/>
    <w:rsid w:val="0005759A"/>
    <w:rsid w:val="00060F77"/>
    <w:rsid w:val="00067C48"/>
    <w:rsid w:val="00070D73"/>
    <w:rsid w:val="000748B0"/>
    <w:rsid w:val="0007780B"/>
    <w:rsid w:val="000778F0"/>
    <w:rsid w:val="0008313B"/>
    <w:rsid w:val="00084C08"/>
    <w:rsid w:val="00085DBC"/>
    <w:rsid w:val="00094134"/>
    <w:rsid w:val="000975F0"/>
    <w:rsid w:val="000A0150"/>
    <w:rsid w:val="000A0561"/>
    <w:rsid w:val="000A55F5"/>
    <w:rsid w:val="000C3EB2"/>
    <w:rsid w:val="000C4902"/>
    <w:rsid w:val="000E1964"/>
    <w:rsid w:val="000E2C85"/>
    <w:rsid w:val="000E3771"/>
    <w:rsid w:val="000E6091"/>
    <w:rsid w:val="000E63C9"/>
    <w:rsid w:val="00100067"/>
    <w:rsid w:val="00104792"/>
    <w:rsid w:val="001054F3"/>
    <w:rsid w:val="00110233"/>
    <w:rsid w:val="00112DBA"/>
    <w:rsid w:val="001217C3"/>
    <w:rsid w:val="001259E3"/>
    <w:rsid w:val="00130E9D"/>
    <w:rsid w:val="0013544B"/>
    <w:rsid w:val="00146983"/>
    <w:rsid w:val="00147D5E"/>
    <w:rsid w:val="00150A6D"/>
    <w:rsid w:val="00151C9D"/>
    <w:rsid w:val="00151CC2"/>
    <w:rsid w:val="0016073F"/>
    <w:rsid w:val="00162D35"/>
    <w:rsid w:val="001638E6"/>
    <w:rsid w:val="00177B73"/>
    <w:rsid w:val="00184C46"/>
    <w:rsid w:val="00185B35"/>
    <w:rsid w:val="00191529"/>
    <w:rsid w:val="00194684"/>
    <w:rsid w:val="00195B95"/>
    <w:rsid w:val="001A1585"/>
    <w:rsid w:val="001A1C05"/>
    <w:rsid w:val="001A3144"/>
    <w:rsid w:val="001A5885"/>
    <w:rsid w:val="001A73D2"/>
    <w:rsid w:val="001E22F8"/>
    <w:rsid w:val="001F1994"/>
    <w:rsid w:val="001F2BC8"/>
    <w:rsid w:val="001F5F6B"/>
    <w:rsid w:val="002053A4"/>
    <w:rsid w:val="00210709"/>
    <w:rsid w:val="00212219"/>
    <w:rsid w:val="002166D8"/>
    <w:rsid w:val="00216CD5"/>
    <w:rsid w:val="0022138A"/>
    <w:rsid w:val="0022322E"/>
    <w:rsid w:val="00232CC0"/>
    <w:rsid w:val="002407BF"/>
    <w:rsid w:val="00241EE0"/>
    <w:rsid w:val="00242729"/>
    <w:rsid w:val="00243EBC"/>
    <w:rsid w:val="00246A35"/>
    <w:rsid w:val="002556CB"/>
    <w:rsid w:val="00262818"/>
    <w:rsid w:val="002748A1"/>
    <w:rsid w:val="00284348"/>
    <w:rsid w:val="002A01E6"/>
    <w:rsid w:val="002A4969"/>
    <w:rsid w:val="002A60B8"/>
    <w:rsid w:val="002B44AC"/>
    <w:rsid w:val="002B7A66"/>
    <w:rsid w:val="002B7FEA"/>
    <w:rsid w:val="002C55C0"/>
    <w:rsid w:val="002C7E7B"/>
    <w:rsid w:val="002E1EF7"/>
    <w:rsid w:val="002F51F5"/>
    <w:rsid w:val="002F652A"/>
    <w:rsid w:val="002F73EE"/>
    <w:rsid w:val="002F77CF"/>
    <w:rsid w:val="003014EF"/>
    <w:rsid w:val="00304B15"/>
    <w:rsid w:val="00307F84"/>
    <w:rsid w:val="00310422"/>
    <w:rsid w:val="00312137"/>
    <w:rsid w:val="00320152"/>
    <w:rsid w:val="00327FCE"/>
    <w:rsid w:val="00330359"/>
    <w:rsid w:val="00336401"/>
    <w:rsid w:val="0033762F"/>
    <w:rsid w:val="003473F5"/>
    <w:rsid w:val="0035496B"/>
    <w:rsid w:val="00365695"/>
    <w:rsid w:val="00366C7E"/>
    <w:rsid w:val="003753DA"/>
    <w:rsid w:val="00381379"/>
    <w:rsid w:val="00384EA3"/>
    <w:rsid w:val="003926DE"/>
    <w:rsid w:val="003A39A1"/>
    <w:rsid w:val="003A39FB"/>
    <w:rsid w:val="003C2191"/>
    <w:rsid w:val="003C7B70"/>
    <w:rsid w:val="003D12F3"/>
    <w:rsid w:val="003D3863"/>
    <w:rsid w:val="003D716E"/>
    <w:rsid w:val="003E35A5"/>
    <w:rsid w:val="00406EBC"/>
    <w:rsid w:val="004110DE"/>
    <w:rsid w:val="004116E3"/>
    <w:rsid w:val="00415C1B"/>
    <w:rsid w:val="00420EA3"/>
    <w:rsid w:val="00431402"/>
    <w:rsid w:val="00435F21"/>
    <w:rsid w:val="00437A7F"/>
    <w:rsid w:val="0044085A"/>
    <w:rsid w:val="0045121E"/>
    <w:rsid w:val="00454FD0"/>
    <w:rsid w:val="0047019A"/>
    <w:rsid w:val="00471366"/>
    <w:rsid w:val="00480C73"/>
    <w:rsid w:val="00491C34"/>
    <w:rsid w:val="00492932"/>
    <w:rsid w:val="004A0989"/>
    <w:rsid w:val="004A26F2"/>
    <w:rsid w:val="004B1FA5"/>
    <w:rsid w:val="004B21A5"/>
    <w:rsid w:val="004B2432"/>
    <w:rsid w:val="004C1746"/>
    <w:rsid w:val="004C2C3B"/>
    <w:rsid w:val="004C4484"/>
    <w:rsid w:val="004C5E6D"/>
    <w:rsid w:val="004D4497"/>
    <w:rsid w:val="004E034A"/>
    <w:rsid w:val="004E1D1E"/>
    <w:rsid w:val="004E3314"/>
    <w:rsid w:val="004F4F2C"/>
    <w:rsid w:val="00500101"/>
    <w:rsid w:val="005037F0"/>
    <w:rsid w:val="00514C2E"/>
    <w:rsid w:val="00516A86"/>
    <w:rsid w:val="005220FA"/>
    <w:rsid w:val="005226D5"/>
    <w:rsid w:val="00522DE3"/>
    <w:rsid w:val="0052369C"/>
    <w:rsid w:val="005275F6"/>
    <w:rsid w:val="0053198B"/>
    <w:rsid w:val="00535D8E"/>
    <w:rsid w:val="00537A95"/>
    <w:rsid w:val="00547A3D"/>
    <w:rsid w:val="00562679"/>
    <w:rsid w:val="00572102"/>
    <w:rsid w:val="005778CD"/>
    <w:rsid w:val="00587ED9"/>
    <w:rsid w:val="005905E9"/>
    <w:rsid w:val="00597F11"/>
    <w:rsid w:val="005A2728"/>
    <w:rsid w:val="005B0E5E"/>
    <w:rsid w:val="005B463F"/>
    <w:rsid w:val="005C0AE5"/>
    <w:rsid w:val="005C7247"/>
    <w:rsid w:val="005D04D3"/>
    <w:rsid w:val="005D2F25"/>
    <w:rsid w:val="005F0D10"/>
    <w:rsid w:val="005F1BB0"/>
    <w:rsid w:val="00600EA2"/>
    <w:rsid w:val="0060631F"/>
    <w:rsid w:val="006136E9"/>
    <w:rsid w:val="00615448"/>
    <w:rsid w:val="00623005"/>
    <w:rsid w:val="00632AED"/>
    <w:rsid w:val="006353A5"/>
    <w:rsid w:val="00643DAC"/>
    <w:rsid w:val="00656C4D"/>
    <w:rsid w:val="00657099"/>
    <w:rsid w:val="0065770A"/>
    <w:rsid w:val="006634AC"/>
    <w:rsid w:val="00673BF4"/>
    <w:rsid w:val="00674BDF"/>
    <w:rsid w:val="0068278F"/>
    <w:rsid w:val="006938AF"/>
    <w:rsid w:val="006A7445"/>
    <w:rsid w:val="006B10A5"/>
    <w:rsid w:val="006B79D4"/>
    <w:rsid w:val="006D0905"/>
    <w:rsid w:val="006D10FC"/>
    <w:rsid w:val="006E3378"/>
    <w:rsid w:val="006E38AD"/>
    <w:rsid w:val="006E4871"/>
    <w:rsid w:val="006E5716"/>
    <w:rsid w:val="006E635D"/>
    <w:rsid w:val="006F1332"/>
    <w:rsid w:val="00706D1B"/>
    <w:rsid w:val="00711F22"/>
    <w:rsid w:val="00713E7E"/>
    <w:rsid w:val="0072352A"/>
    <w:rsid w:val="007302B3"/>
    <w:rsid w:val="00730733"/>
    <w:rsid w:val="00730E3A"/>
    <w:rsid w:val="00732000"/>
    <w:rsid w:val="0073323C"/>
    <w:rsid w:val="00736AAF"/>
    <w:rsid w:val="00742FD9"/>
    <w:rsid w:val="007438CC"/>
    <w:rsid w:val="00756484"/>
    <w:rsid w:val="00765B2A"/>
    <w:rsid w:val="00775601"/>
    <w:rsid w:val="00781077"/>
    <w:rsid w:val="00783A34"/>
    <w:rsid w:val="007A321E"/>
    <w:rsid w:val="007A6A5B"/>
    <w:rsid w:val="007A78F4"/>
    <w:rsid w:val="007B379B"/>
    <w:rsid w:val="007C1B5B"/>
    <w:rsid w:val="007C22DC"/>
    <w:rsid w:val="007C2968"/>
    <w:rsid w:val="007C604A"/>
    <w:rsid w:val="007C6B52"/>
    <w:rsid w:val="007D16C5"/>
    <w:rsid w:val="007D4CE2"/>
    <w:rsid w:val="007D5B6A"/>
    <w:rsid w:val="007E1B27"/>
    <w:rsid w:val="007E49EF"/>
    <w:rsid w:val="007E56DD"/>
    <w:rsid w:val="007E5FC1"/>
    <w:rsid w:val="007F4052"/>
    <w:rsid w:val="007F7E15"/>
    <w:rsid w:val="008028FA"/>
    <w:rsid w:val="00804790"/>
    <w:rsid w:val="00805D96"/>
    <w:rsid w:val="008065DA"/>
    <w:rsid w:val="0081615C"/>
    <w:rsid w:val="00827240"/>
    <w:rsid w:val="0083143C"/>
    <w:rsid w:val="00835D10"/>
    <w:rsid w:val="00853B35"/>
    <w:rsid w:val="008544C2"/>
    <w:rsid w:val="00862FE4"/>
    <w:rsid w:val="0086389A"/>
    <w:rsid w:val="00864E5B"/>
    <w:rsid w:val="00866DFC"/>
    <w:rsid w:val="008704B9"/>
    <w:rsid w:val="0087605E"/>
    <w:rsid w:val="0088107E"/>
    <w:rsid w:val="00883F9C"/>
    <w:rsid w:val="00886878"/>
    <w:rsid w:val="00890B29"/>
    <w:rsid w:val="008929E6"/>
    <w:rsid w:val="00892E6D"/>
    <w:rsid w:val="00897CCC"/>
    <w:rsid w:val="008B1FEE"/>
    <w:rsid w:val="008B71CF"/>
    <w:rsid w:val="008C6EE8"/>
    <w:rsid w:val="008D1890"/>
    <w:rsid w:val="008D69E0"/>
    <w:rsid w:val="008D7BEC"/>
    <w:rsid w:val="008E6B12"/>
    <w:rsid w:val="00900E75"/>
    <w:rsid w:val="009018C7"/>
    <w:rsid w:val="00903C32"/>
    <w:rsid w:val="00916B16"/>
    <w:rsid w:val="00916D01"/>
    <w:rsid w:val="009173B9"/>
    <w:rsid w:val="00926072"/>
    <w:rsid w:val="0093335D"/>
    <w:rsid w:val="00936110"/>
    <w:rsid w:val="0093613E"/>
    <w:rsid w:val="00943026"/>
    <w:rsid w:val="00946290"/>
    <w:rsid w:val="00955B06"/>
    <w:rsid w:val="00957AD4"/>
    <w:rsid w:val="00961B18"/>
    <w:rsid w:val="00966B81"/>
    <w:rsid w:val="00975BE3"/>
    <w:rsid w:val="00976901"/>
    <w:rsid w:val="00990FB7"/>
    <w:rsid w:val="009944A0"/>
    <w:rsid w:val="009A1918"/>
    <w:rsid w:val="009B3469"/>
    <w:rsid w:val="009B5085"/>
    <w:rsid w:val="009C7720"/>
    <w:rsid w:val="009E5720"/>
    <w:rsid w:val="009E602F"/>
    <w:rsid w:val="009F0A2E"/>
    <w:rsid w:val="009F2B5F"/>
    <w:rsid w:val="00A048F5"/>
    <w:rsid w:val="00A16692"/>
    <w:rsid w:val="00A23AFA"/>
    <w:rsid w:val="00A30B21"/>
    <w:rsid w:val="00A31B3E"/>
    <w:rsid w:val="00A47101"/>
    <w:rsid w:val="00A532F3"/>
    <w:rsid w:val="00A56ED0"/>
    <w:rsid w:val="00A61B79"/>
    <w:rsid w:val="00A6644A"/>
    <w:rsid w:val="00A777C5"/>
    <w:rsid w:val="00A8090C"/>
    <w:rsid w:val="00A8282F"/>
    <w:rsid w:val="00A8489E"/>
    <w:rsid w:val="00A93EC7"/>
    <w:rsid w:val="00A97CAB"/>
    <w:rsid w:val="00AA2657"/>
    <w:rsid w:val="00AA7C2F"/>
    <w:rsid w:val="00AC1433"/>
    <w:rsid w:val="00AC29F3"/>
    <w:rsid w:val="00AC3992"/>
    <w:rsid w:val="00AC5060"/>
    <w:rsid w:val="00AC64B2"/>
    <w:rsid w:val="00AD1AF6"/>
    <w:rsid w:val="00AD3ADE"/>
    <w:rsid w:val="00AE12BF"/>
    <w:rsid w:val="00B0650E"/>
    <w:rsid w:val="00B10694"/>
    <w:rsid w:val="00B14B51"/>
    <w:rsid w:val="00B150A5"/>
    <w:rsid w:val="00B155C8"/>
    <w:rsid w:val="00B231E5"/>
    <w:rsid w:val="00B27AE9"/>
    <w:rsid w:val="00B31F0F"/>
    <w:rsid w:val="00B36E98"/>
    <w:rsid w:val="00B432F9"/>
    <w:rsid w:val="00B4617B"/>
    <w:rsid w:val="00B4649E"/>
    <w:rsid w:val="00B50823"/>
    <w:rsid w:val="00B52450"/>
    <w:rsid w:val="00B578A4"/>
    <w:rsid w:val="00B57C00"/>
    <w:rsid w:val="00B61076"/>
    <w:rsid w:val="00B61984"/>
    <w:rsid w:val="00B73334"/>
    <w:rsid w:val="00B74BD0"/>
    <w:rsid w:val="00B763BB"/>
    <w:rsid w:val="00B8545F"/>
    <w:rsid w:val="00B85497"/>
    <w:rsid w:val="00B932B2"/>
    <w:rsid w:val="00B953F3"/>
    <w:rsid w:val="00B9621D"/>
    <w:rsid w:val="00B968CA"/>
    <w:rsid w:val="00BA7885"/>
    <w:rsid w:val="00BB3D30"/>
    <w:rsid w:val="00BB49A4"/>
    <w:rsid w:val="00BB7086"/>
    <w:rsid w:val="00BC0551"/>
    <w:rsid w:val="00BC3B47"/>
    <w:rsid w:val="00BD4A25"/>
    <w:rsid w:val="00BD545D"/>
    <w:rsid w:val="00BD5EF5"/>
    <w:rsid w:val="00BE54D3"/>
    <w:rsid w:val="00BF3B4D"/>
    <w:rsid w:val="00C02B87"/>
    <w:rsid w:val="00C1041C"/>
    <w:rsid w:val="00C30CA8"/>
    <w:rsid w:val="00C32A2D"/>
    <w:rsid w:val="00C4086D"/>
    <w:rsid w:val="00C41E8E"/>
    <w:rsid w:val="00C45DF3"/>
    <w:rsid w:val="00C726AA"/>
    <w:rsid w:val="00C8038A"/>
    <w:rsid w:val="00C82CA7"/>
    <w:rsid w:val="00C82CD7"/>
    <w:rsid w:val="00C9055E"/>
    <w:rsid w:val="00C9273E"/>
    <w:rsid w:val="00CA1896"/>
    <w:rsid w:val="00CA3BB8"/>
    <w:rsid w:val="00CA429E"/>
    <w:rsid w:val="00CB26DE"/>
    <w:rsid w:val="00CB444C"/>
    <w:rsid w:val="00CB5B28"/>
    <w:rsid w:val="00CC0A99"/>
    <w:rsid w:val="00CC3BBE"/>
    <w:rsid w:val="00CC4449"/>
    <w:rsid w:val="00CC6F60"/>
    <w:rsid w:val="00CD0CD2"/>
    <w:rsid w:val="00CD32FC"/>
    <w:rsid w:val="00CD4583"/>
    <w:rsid w:val="00CD53F2"/>
    <w:rsid w:val="00CD6A5E"/>
    <w:rsid w:val="00CD6C2F"/>
    <w:rsid w:val="00CE5B7B"/>
    <w:rsid w:val="00CE6F57"/>
    <w:rsid w:val="00CE7684"/>
    <w:rsid w:val="00CF5371"/>
    <w:rsid w:val="00CF72A1"/>
    <w:rsid w:val="00D0323A"/>
    <w:rsid w:val="00D053E1"/>
    <w:rsid w:val="00D0559F"/>
    <w:rsid w:val="00D077E9"/>
    <w:rsid w:val="00D21D19"/>
    <w:rsid w:val="00D308E7"/>
    <w:rsid w:val="00D33B89"/>
    <w:rsid w:val="00D35825"/>
    <w:rsid w:val="00D40C37"/>
    <w:rsid w:val="00D40D8E"/>
    <w:rsid w:val="00D42CB7"/>
    <w:rsid w:val="00D45DD8"/>
    <w:rsid w:val="00D5413D"/>
    <w:rsid w:val="00D570A9"/>
    <w:rsid w:val="00D647CF"/>
    <w:rsid w:val="00D66CBC"/>
    <w:rsid w:val="00D70D02"/>
    <w:rsid w:val="00D70F92"/>
    <w:rsid w:val="00D75887"/>
    <w:rsid w:val="00D770C7"/>
    <w:rsid w:val="00D86945"/>
    <w:rsid w:val="00D90290"/>
    <w:rsid w:val="00D90CC0"/>
    <w:rsid w:val="00D90EC1"/>
    <w:rsid w:val="00DA64DB"/>
    <w:rsid w:val="00DA6B60"/>
    <w:rsid w:val="00DB08BA"/>
    <w:rsid w:val="00DB2F09"/>
    <w:rsid w:val="00DB5BFF"/>
    <w:rsid w:val="00DC49CA"/>
    <w:rsid w:val="00DC75E9"/>
    <w:rsid w:val="00DD152F"/>
    <w:rsid w:val="00DD1C20"/>
    <w:rsid w:val="00DD2BA6"/>
    <w:rsid w:val="00DD465B"/>
    <w:rsid w:val="00DE213F"/>
    <w:rsid w:val="00DE3F53"/>
    <w:rsid w:val="00DF027C"/>
    <w:rsid w:val="00DF1A2A"/>
    <w:rsid w:val="00DF5000"/>
    <w:rsid w:val="00E007F5"/>
    <w:rsid w:val="00E0091C"/>
    <w:rsid w:val="00E00A32"/>
    <w:rsid w:val="00E14AA2"/>
    <w:rsid w:val="00E14F56"/>
    <w:rsid w:val="00E15576"/>
    <w:rsid w:val="00E15887"/>
    <w:rsid w:val="00E21659"/>
    <w:rsid w:val="00E22ACD"/>
    <w:rsid w:val="00E2507C"/>
    <w:rsid w:val="00E279C9"/>
    <w:rsid w:val="00E33A42"/>
    <w:rsid w:val="00E33D2A"/>
    <w:rsid w:val="00E35295"/>
    <w:rsid w:val="00E4125A"/>
    <w:rsid w:val="00E4297C"/>
    <w:rsid w:val="00E46C65"/>
    <w:rsid w:val="00E50719"/>
    <w:rsid w:val="00E50F1D"/>
    <w:rsid w:val="00E51E31"/>
    <w:rsid w:val="00E53272"/>
    <w:rsid w:val="00E620B0"/>
    <w:rsid w:val="00E64EB6"/>
    <w:rsid w:val="00E70032"/>
    <w:rsid w:val="00E70A7F"/>
    <w:rsid w:val="00E70B9B"/>
    <w:rsid w:val="00E800B9"/>
    <w:rsid w:val="00E81B40"/>
    <w:rsid w:val="00E91311"/>
    <w:rsid w:val="00E95235"/>
    <w:rsid w:val="00E95945"/>
    <w:rsid w:val="00EA2F84"/>
    <w:rsid w:val="00EA4230"/>
    <w:rsid w:val="00EA43DC"/>
    <w:rsid w:val="00EB0FFA"/>
    <w:rsid w:val="00EB232B"/>
    <w:rsid w:val="00EB39F6"/>
    <w:rsid w:val="00EB3A7D"/>
    <w:rsid w:val="00EB3D0C"/>
    <w:rsid w:val="00EB57D1"/>
    <w:rsid w:val="00EC6695"/>
    <w:rsid w:val="00ED138D"/>
    <w:rsid w:val="00ED4635"/>
    <w:rsid w:val="00ED79A3"/>
    <w:rsid w:val="00EE18EC"/>
    <w:rsid w:val="00EF1EC8"/>
    <w:rsid w:val="00EF2DC2"/>
    <w:rsid w:val="00EF555B"/>
    <w:rsid w:val="00F027BB"/>
    <w:rsid w:val="00F10271"/>
    <w:rsid w:val="00F10ED3"/>
    <w:rsid w:val="00F1177A"/>
    <w:rsid w:val="00F11DCF"/>
    <w:rsid w:val="00F14A63"/>
    <w:rsid w:val="00F15425"/>
    <w:rsid w:val="00F162EA"/>
    <w:rsid w:val="00F17223"/>
    <w:rsid w:val="00F20269"/>
    <w:rsid w:val="00F27AD4"/>
    <w:rsid w:val="00F3566A"/>
    <w:rsid w:val="00F513BE"/>
    <w:rsid w:val="00F522D0"/>
    <w:rsid w:val="00F52D27"/>
    <w:rsid w:val="00F52E94"/>
    <w:rsid w:val="00F6702E"/>
    <w:rsid w:val="00F71EDB"/>
    <w:rsid w:val="00F72305"/>
    <w:rsid w:val="00F726C5"/>
    <w:rsid w:val="00F83176"/>
    <w:rsid w:val="00F83527"/>
    <w:rsid w:val="00F86B31"/>
    <w:rsid w:val="00FB2CB2"/>
    <w:rsid w:val="00FC2696"/>
    <w:rsid w:val="00FC539C"/>
    <w:rsid w:val="00FD4FF4"/>
    <w:rsid w:val="00FD583F"/>
    <w:rsid w:val="00FD7488"/>
    <w:rsid w:val="00FF16B4"/>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2CBF08"/>
  <w15:docId w15:val="{B801668C-FAA7-4D75-BDFA-22AB8853F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next w:val="Normal"/>
    <w:link w:val="Heading1Char"/>
    <w:uiPriority w:val="4"/>
    <w:qFormat/>
    <w:rsid w:val="00FB2CB2"/>
    <w:pPr>
      <w:keepNext/>
      <w:numPr>
        <w:numId w:val="12"/>
      </w:numPr>
      <w:spacing w:before="240" w:after="60"/>
      <w:outlineLvl w:val="0"/>
    </w:pPr>
    <w:rPr>
      <w:rFonts w:ascii="Calibri" w:eastAsiaTheme="majorEastAsia" w:hAnsi="Calibri" w:cstheme="majorBidi"/>
      <w:color w:val="002060"/>
      <w:kern w:val="28"/>
      <w:szCs w:val="32"/>
    </w:rPr>
  </w:style>
  <w:style w:type="paragraph" w:styleId="Heading2">
    <w:name w:val="heading 2"/>
    <w:basedOn w:val="Normal"/>
    <w:next w:val="Normal"/>
    <w:link w:val="Heading2Char"/>
    <w:uiPriority w:val="4"/>
    <w:qFormat/>
    <w:rsid w:val="009E602F"/>
    <w:pPr>
      <w:keepNext/>
      <w:numPr>
        <w:ilvl w:val="1"/>
        <w:numId w:val="12"/>
      </w:numPr>
      <w:spacing w:after="240" w:line="240" w:lineRule="auto"/>
      <w:jc w:val="both"/>
      <w:outlineLvl w:val="1"/>
    </w:pPr>
    <w:rPr>
      <w:rFonts w:eastAsiaTheme="majorEastAsia" w:cstheme="majorBidi"/>
      <w:i/>
      <w:color w:val="002060"/>
      <w:sz w:val="22"/>
    </w:rPr>
  </w:style>
  <w:style w:type="paragraph" w:styleId="Heading3">
    <w:name w:val="heading 3"/>
    <w:basedOn w:val="Normal"/>
    <w:next w:val="Normal"/>
    <w:link w:val="Heading3Char"/>
    <w:uiPriority w:val="5"/>
    <w:semiHidden/>
    <w:unhideWhenUsed/>
    <w:qFormat/>
    <w:rsid w:val="009E602F"/>
    <w:pPr>
      <w:keepNext/>
      <w:keepLines/>
      <w:numPr>
        <w:ilvl w:val="2"/>
        <w:numId w:val="12"/>
      </w:numPr>
      <w:spacing w:before="40"/>
      <w:outlineLvl w:val="2"/>
    </w:pPr>
    <w:rPr>
      <w:rFonts w:asciiTheme="majorHAnsi" w:eastAsiaTheme="majorEastAsia" w:hAnsiTheme="majorHAnsi" w:cstheme="majorBidi"/>
      <w:color w:val="012639" w:themeColor="accent1" w:themeShade="7F"/>
      <w:sz w:val="24"/>
      <w:szCs w:val="24"/>
    </w:rPr>
  </w:style>
  <w:style w:type="paragraph" w:styleId="Heading9">
    <w:name w:val="heading 9"/>
    <w:basedOn w:val="Normal"/>
    <w:next w:val="Normal"/>
    <w:link w:val="Heading9Char"/>
    <w:uiPriority w:val="1"/>
    <w:semiHidden/>
    <w:unhideWhenUsed/>
    <w:qFormat/>
    <w:rsid w:val="00D647CF"/>
    <w:pPr>
      <w:keepNext/>
      <w:keepLines/>
      <w:spacing w:before="40"/>
      <w:outlineLvl w:val="8"/>
    </w:pPr>
    <w:rPr>
      <w:rFonts w:asciiTheme="majorHAnsi" w:eastAsiaTheme="majorEastAsia" w:hAnsiTheme="majorHAnsi" w:cstheme="majorBidi"/>
      <w:i/>
      <w:iCs/>
      <w:color w:val="221D5D"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A30B21"/>
    <w:rPr>
      <w:rFonts w:ascii="Calibri" w:eastAsiaTheme="majorEastAsia" w:hAnsi="Calibri" w:cstheme="majorBidi"/>
      <w:b/>
      <w:color w:val="002060"/>
      <w:kern w:val="28"/>
      <w:sz w:val="28"/>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9E602F"/>
    <w:rPr>
      <w:rFonts w:eastAsiaTheme="majorEastAsia" w:cstheme="majorBidi"/>
      <w:b/>
      <w:i/>
      <w:color w:val="002060"/>
      <w:sz w:val="22"/>
      <w:szCs w:val="22"/>
    </w:rPr>
  </w:style>
  <w:style w:type="table" w:styleId="TableGrid">
    <w:name w:val="Table Grid"/>
    <w:basedOn w:val="TableNormal"/>
    <w:uiPriority w:val="1"/>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character" w:styleId="Hyperlink">
    <w:name w:val="Hyperlink"/>
    <w:basedOn w:val="DefaultParagraphFont"/>
    <w:uiPriority w:val="99"/>
    <w:unhideWhenUsed/>
    <w:rsid w:val="00B8545F"/>
    <w:rPr>
      <w:color w:val="3592CF" w:themeColor="hyperlink"/>
      <w:u w:val="single"/>
    </w:rPr>
  </w:style>
  <w:style w:type="character" w:styleId="UnresolvedMention">
    <w:name w:val="Unresolved Mention"/>
    <w:basedOn w:val="DefaultParagraphFont"/>
    <w:uiPriority w:val="99"/>
    <w:semiHidden/>
    <w:unhideWhenUsed/>
    <w:rsid w:val="00B8545F"/>
    <w:rPr>
      <w:color w:val="605E5C"/>
      <w:shd w:val="clear" w:color="auto" w:fill="E1DFDD"/>
    </w:rPr>
  </w:style>
  <w:style w:type="paragraph" w:styleId="ListParagraph">
    <w:name w:val="List Paragraph"/>
    <w:basedOn w:val="Normal"/>
    <w:uiPriority w:val="34"/>
    <w:unhideWhenUsed/>
    <w:qFormat/>
    <w:rsid w:val="00320152"/>
    <w:pPr>
      <w:ind w:left="720"/>
      <w:contextualSpacing/>
    </w:pPr>
  </w:style>
  <w:style w:type="paragraph" w:styleId="NoSpacing">
    <w:name w:val="No Spacing"/>
    <w:link w:val="NoSpacingChar"/>
    <w:uiPriority w:val="1"/>
    <w:qFormat/>
    <w:rsid w:val="00DC75E9"/>
    <w:pPr>
      <w:spacing w:after="0" w:line="240" w:lineRule="auto"/>
    </w:pPr>
    <w:rPr>
      <w:rFonts w:eastAsiaTheme="minorEastAsia"/>
      <w:sz w:val="22"/>
      <w:szCs w:val="22"/>
    </w:rPr>
  </w:style>
  <w:style w:type="character" w:customStyle="1" w:styleId="NoSpacingChar">
    <w:name w:val="No Spacing Char"/>
    <w:basedOn w:val="DefaultParagraphFont"/>
    <w:link w:val="NoSpacing"/>
    <w:uiPriority w:val="1"/>
    <w:rsid w:val="00DC75E9"/>
    <w:rPr>
      <w:rFonts w:eastAsiaTheme="minorEastAsia"/>
      <w:sz w:val="22"/>
      <w:szCs w:val="22"/>
    </w:rPr>
  </w:style>
  <w:style w:type="paragraph" w:styleId="TOCHeading">
    <w:name w:val="TOC Heading"/>
    <w:basedOn w:val="Heading1"/>
    <w:next w:val="Normal"/>
    <w:uiPriority w:val="39"/>
    <w:unhideWhenUsed/>
    <w:qFormat/>
    <w:rsid w:val="00DC75E9"/>
    <w:pPr>
      <w:keepLines/>
      <w:spacing w:after="0" w:line="259" w:lineRule="auto"/>
      <w:outlineLvl w:val="9"/>
    </w:pPr>
    <w:rPr>
      <w:b w:val="0"/>
      <w:color w:val="013A57" w:themeColor="accent1" w:themeShade="BF"/>
      <w:kern w:val="0"/>
    </w:rPr>
  </w:style>
  <w:style w:type="paragraph" w:styleId="TOC1">
    <w:name w:val="toc 1"/>
    <w:basedOn w:val="Normal"/>
    <w:next w:val="Normal"/>
    <w:autoRedefine/>
    <w:uiPriority w:val="39"/>
    <w:unhideWhenUsed/>
    <w:rsid w:val="00FC539C"/>
    <w:pPr>
      <w:tabs>
        <w:tab w:val="left" w:pos="560"/>
        <w:tab w:val="right" w:leader="dot" w:pos="9926"/>
      </w:tabs>
      <w:spacing w:after="100"/>
    </w:pPr>
    <w:rPr>
      <w:color w:val="002060"/>
      <w:sz w:val="24"/>
    </w:rPr>
  </w:style>
  <w:style w:type="paragraph" w:styleId="TOC2">
    <w:name w:val="toc 2"/>
    <w:basedOn w:val="Normal"/>
    <w:next w:val="Normal"/>
    <w:autoRedefine/>
    <w:uiPriority w:val="39"/>
    <w:unhideWhenUsed/>
    <w:rsid w:val="00FC539C"/>
    <w:pPr>
      <w:tabs>
        <w:tab w:val="left" w:pos="880"/>
        <w:tab w:val="right" w:leader="dot" w:pos="9926"/>
      </w:tabs>
      <w:spacing w:after="100"/>
      <w:ind w:left="280"/>
    </w:pPr>
    <w:rPr>
      <w:sz w:val="24"/>
    </w:rPr>
  </w:style>
  <w:style w:type="paragraph" w:customStyle="1" w:styleId="DecimalAligned">
    <w:name w:val="Decimal Aligned"/>
    <w:basedOn w:val="Normal"/>
    <w:uiPriority w:val="40"/>
    <w:qFormat/>
    <w:rsid w:val="00F52E94"/>
    <w:pPr>
      <w:tabs>
        <w:tab w:val="decimal" w:pos="360"/>
      </w:tabs>
      <w:spacing w:after="200"/>
    </w:pPr>
    <w:rPr>
      <w:rFonts w:cs="Times New Roman"/>
      <w:b w:val="0"/>
      <w:color w:val="auto"/>
      <w:sz w:val="22"/>
    </w:rPr>
  </w:style>
  <w:style w:type="paragraph" w:styleId="TOC3">
    <w:name w:val="toc 3"/>
    <w:basedOn w:val="Normal"/>
    <w:next w:val="Normal"/>
    <w:autoRedefine/>
    <w:uiPriority w:val="99"/>
    <w:semiHidden/>
    <w:unhideWhenUsed/>
    <w:rsid w:val="0088107E"/>
    <w:pPr>
      <w:spacing w:after="100"/>
      <w:ind w:left="560"/>
    </w:pPr>
    <w:rPr>
      <w:sz w:val="24"/>
    </w:rPr>
  </w:style>
  <w:style w:type="paragraph" w:styleId="FootnoteText">
    <w:name w:val="footnote text"/>
    <w:basedOn w:val="Normal"/>
    <w:link w:val="FootnoteTextChar"/>
    <w:uiPriority w:val="99"/>
    <w:unhideWhenUsed/>
    <w:rsid w:val="00F52E94"/>
    <w:pPr>
      <w:spacing w:line="240" w:lineRule="auto"/>
    </w:pPr>
    <w:rPr>
      <w:rFonts w:cs="Times New Roman"/>
      <w:b w:val="0"/>
      <w:color w:val="auto"/>
      <w:sz w:val="20"/>
      <w:szCs w:val="20"/>
    </w:rPr>
  </w:style>
  <w:style w:type="character" w:customStyle="1" w:styleId="FootnoteTextChar">
    <w:name w:val="Footnote Text Char"/>
    <w:basedOn w:val="DefaultParagraphFont"/>
    <w:link w:val="FootnoteText"/>
    <w:uiPriority w:val="99"/>
    <w:rsid w:val="00F52E94"/>
    <w:rPr>
      <w:rFonts w:eastAsiaTheme="minorEastAsia" w:cs="Times New Roman"/>
      <w:sz w:val="20"/>
      <w:szCs w:val="20"/>
    </w:rPr>
  </w:style>
  <w:style w:type="character" w:styleId="SubtleEmphasis">
    <w:name w:val="Subtle Emphasis"/>
    <w:basedOn w:val="DefaultParagraphFont"/>
    <w:uiPriority w:val="19"/>
    <w:qFormat/>
    <w:rsid w:val="00F52E94"/>
    <w:rPr>
      <w:i/>
      <w:iCs/>
    </w:rPr>
  </w:style>
  <w:style w:type="table" w:styleId="MediumShading2-Accent5">
    <w:name w:val="Medium Shading 2 Accent 5"/>
    <w:basedOn w:val="TableNormal"/>
    <w:uiPriority w:val="64"/>
    <w:rsid w:val="00F52E94"/>
    <w:pPr>
      <w:spacing w:after="0" w:line="240" w:lineRule="auto"/>
    </w:pPr>
    <w:rPr>
      <w:rFonts w:eastAsiaTheme="minorEastAsia"/>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9CB"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9CB" w:themeFill="accent5"/>
      </w:tcPr>
    </w:tblStylePr>
    <w:tblStylePr w:type="lastCol">
      <w:rPr>
        <w:b/>
        <w:bCs/>
        <w:color w:val="FFFFFF" w:themeColor="background1"/>
      </w:rPr>
      <w:tblPr/>
      <w:tcPr>
        <w:tcBorders>
          <w:left w:val="nil"/>
          <w:right w:val="nil"/>
          <w:insideH w:val="nil"/>
          <w:insideV w:val="nil"/>
        </w:tcBorders>
        <w:shd w:val="clear" w:color="auto" w:fill="C1D9CB"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F52E94"/>
    <w:pPr>
      <w:spacing w:after="0" w:line="240" w:lineRule="auto"/>
    </w:pPr>
    <w:rPr>
      <w:rFonts w:asciiTheme="majorHAnsi" w:eastAsiaTheme="majorEastAsia" w:hAnsiTheme="majorHAnsi" w:cstheme="majorBidi"/>
      <w:color w:val="0F0D29" w:themeColor="text1"/>
      <w:sz w:val="22"/>
      <w:szCs w:val="22"/>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rPr>
        <w:sz w:val="24"/>
        <w:szCs w:val="24"/>
      </w:rPr>
      <w:tblPr/>
      <w:tcPr>
        <w:tcBorders>
          <w:top w:val="nil"/>
          <w:left w:val="nil"/>
          <w:bottom w:val="single" w:sz="24" w:space="0" w:color="024F75" w:themeColor="accent1"/>
          <w:right w:val="nil"/>
          <w:insideH w:val="nil"/>
          <w:insideV w:val="nil"/>
        </w:tcBorders>
        <w:shd w:val="clear" w:color="auto" w:fill="FFFFFF" w:themeFill="background1"/>
      </w:tcPr>
    </w:tblStylePr>
    <w:tblStylePr w:type="lastRow">
      <w:tblPr/>
      <w:tcPr>
        <w:tcBorders>
          <w:top w:val="single" w:sz="8" w:space="0" w:color="024F7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4F75" w:themeColor="accent1"/>
          <w:insideH w:val="nil"/>
          <w:insideV w:val="nil"/>
        </w:tcBorders>
        <w:shd w:val="clear" w:color="auto" w:fill="FFFFFF" w:themeFill="background1"/>
      </w:tcPr>
    </w:tblStylePr>
    <w:tblStylePr w:type="lastCol">
      <w:tblPr/>
      <w:tcPr>
        <w:tcBorders>
          <w:top w:val="nil"/>
          <w:left w:val="single" w:sz="8" w:space="0" w:color="024F7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top w:val="nil"/>
          <w:bottom w:val="nil"/>
          <w:insideH w:val="nil"/>
          <w:insideV w:val="nil"/>
        </w:tcBorders>
        <w:shd w:val="clear" w:color="auto" w:fill="9FDEFD"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Figures">
    <w:name w:val="Figures"/>
    <w:basedOn w:val="Normal"/>
    <w:qFormat/>
    <w:rsid w:val="002556CB"/>
    <w:pPr>
      <w:jc w:val="both"/>
    </w:pPr>
    <w:rPr>
      <w:bCs/>
      <w:color w:val="002060"/>
      <w:sz w:val="22"/>
    </w:rPr>
  </w:style>
  <w:style w:type="paragraph" w:customStyle="1" w:styleId="Default">
    <w:name w:val="Default"/>
    <w:rsid w:val="00054495"/>
    <w:pPr>
      <w:autoSpaceDE w:val="0"/>
      <w:autoSpaceDN w:val="0"/>
      <w:adjustRightInd w:val="0"/>
      <w:spacing w:after="0" w:line="240" w:lineRule="auto"/>
    </w:pPr>
    <w:rPr>
      <w:rFonts w:ascii="Futura BQ Light" w:hAnsi="Futura BQ Light" w:cs="Futura BQ Light"/>
      <w:color w:val="000000"/>
    </w:rPr>
  </w:style>
  <w:style w:type="paragraph" w:styleId="Caption">
    <w:name w:val="caption"/>
    <w:basedOn w:val="Normal"/>
    <w:next w:val="Normal"/>
    <w:uiPriority w:val="99"/>
    <w:semiHidden/>
    <w:unhideWhenUsed/>
    <w:rsid w:val="00E33A42"/>
    <w:pPr>
      <w:spacing w:after="200" w:line="240" w:lineRule="auto"/>
    </w:pPr>
    <w:rPr>
      <w:i/>
      <w:iCs/>
      <w:sz w:val="18"/>
      <w:szCs w:val="18"/>
    </w:rPr>
  </w:style>
  <w:style w:type="paragraph" w:styleId="TableofFigures">
    <w:name w:val="table of figures"/>
    <w:basedOn w:val="Normal"/>
    <w:next w:val="Normal"/>
    <w:uiPriority w:val="99"/>
    <w:unhideWhenUsed/>
    <w:rsid w:val="00F17223"/>
  </w:style>
  <w:style w:type="character" w:customStyle="1" w:styleId="Heading3Char">
    <w:name w:val="Heading 3 Char"/>
    <w:basedOn w:val="DefaultParagraphFont"/>
    <w:link w:val="Heading3"/>
    <w:uiPriority w:val="5"/>
    <w:semiHidden/>
    <w:rsid w:val="009E602F"/>
    <w:rPr>
      <w:rFonts w:asciiTheme="majorHAnsi" w:eastAsiaTheme="majorEastAsia" w:hAnsiTheme="majorHAnsi" w:cstheme="majorBidi"/>
      <w:b/>
      <w:color w:val="012639" w:themeColor="accent1" w:themeShade="7F"/>
    </w:rPr>
  </w:style>
  <w:style w:type="paragraph" w:customStyle="1" w:styleId="Appendix">
    <w:name w:val="Appendix"/>
    <w:basedOn w:val="Heading9"/>
    <w:qFormat/>
    <w:rsid w:val="00D647CF"/>
    <w:pPr>
      <w:spacing w:after="200"/>
      <w:ind w:left="1440"/>
    </w:pPr>
    <w:rPr>
      <w:rFonts w:ascii="Calibri" w:hAnsi="Calibri"/>
      <w:i w:val="0"/>
      <w:color w:val="002060"/>
      <w:sz w:val="96"/>
      <w:szCs w:val="72"/>
    </w:rPr>
  </w:style>
  <w:style w:type="character" w:customStyle="1" w:styleId="Heading9Char">
    <w:name w:val="Heading 9 Char"/>
    <w:basedOn w:val="DefaultParagraphFont"/>
    <w:link w:val="Heading9"/>
    <w:uiPriority w:val="1"/>
    <w:semiHidden/>
    <w:rsid w:val="00D647CF"/>
    <w:rPr>
      <w:rFonts w:asciiTheme="majorHAnsi" w:eastAsiaTheme="majorEastAsia" w:hAnsiTheme="majorHAnsi" w:cstheme="majorBidi"/>
      <w:b/>
      <w:i/>
      <w:iCs/>
      <w:color w:val="221D5D" w:themeColor="text1" w:themeTint="D8"/>
      <w:sz w:val="21"/>
      <w:szCs w:val="21"/>
    </w:rPr>
  </w:style>
  <w:style w:type="paragraph" w:styleId="Revision">
    <w:name w:val="Revision"/>
    <w:hidden/>
    <w:uiPriority w:val="99"/>
    <w:semiHidden/>
    <w:rsid w:val="009944A0"/>
    <w:pPr>
      <w:spacing w:after="0" w:line="240" w:lineRule="auto"/>
    </w:pPr>
    <w:rPr>
      <w:rFonts w:eastAsiaTheme="minorEastAsia"/>
      <w:b/>
      <w:color w:val="082A75" w:themeColor="text2"/>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6396657">
      <w:bodyDiv w:val="1"/>
      <w:marLeft w:val="0"/>
      <w:marRight w:val="0"/>
      <w:marTop w:val="0"/>
      <w:marBottom w:val="0"/>
      <w:divBdr>
        <w:top w:val="none" w:sz="0" w:space="0" w:color="auto"/>
        <w:left w:val="none" w:sz="0" w:space="0" w:color="auto"/>
        <w:bottom w:val="none" w:sz="0" w:space="0" w:color="auto"/>
        <w:right w:val="none" w:sz="0" w:space="0" w:color="auto"/>
      </w:divBdr>
    </w:div>
    <w:div w:id="1577281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walton\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A47105B2B72439AA904A3B4B3DBAE9A"/>
        <w:category>
          <w:name w:val="General"/>
          <w:gallery w:val="placeholder"/>
        </w:category>
        <w:types>
          <w:type w:val="bbPlcHdr"/>
        </w:types>
        <w:behaviors>
          <w:behavior w:val="content"/>
        </w:behaviors>
        <w:guid w:val="{F36D9BE3-A5B5-4C7C-92CF-47817DE0CEB0}"/>
      </w:docPartPr>
      <w:docPartBody>
        <w:p w:rsidR="00264C91" w:rsidRDefault="00D04E74">
          <w:pPr>
            <w:pStyle w:val="1A47105B2B72439AA904A3B4B3DBAE9A"/>
          </w:pPr>
          <w:r w:rsidRPr="00D86945">
            <w:rPr>
              <w:rStyle w:val="SubtitleChar"/>
              <w:b/>
            </w:rPr>
            <w:fldChar w:fldCharType="begin"/>
          </w:r>
          <w:r w:rsidRPr="00D86945">
            <w:rPr>
              <w:rStyle w:val="SubtitleChar"/>
            </w:rPr>
            <w:instrText xml:space="preserve"> DATE  \@ "MMMM d"  \* MERGEFORMAT </w:instrText>
          </w:r>
          <w:r w:rsidRPr="00D86945">
            <w:rPr>
              <w:rStyle w:val="SubtitleChar"/>
              <w:b/>
            </w:rPr>
            <w:fldChar w:fldCharType="separate"/>
          </w:r>
          <w:r>
            <w:rPr>
              <w:rStyle w:val="SubtitleChar"/>
            </w:rPr>
            <w:t>May 30</w:t>
          </w:r>
          <w:r w:rsidRPr="00D86945">
            <w:rPr>
              <w:rStyle w:val="SubtitleChar"/>
              <w:b/>
            </w:rPr>
            <w:fldChar w:fldCharType="end"/>
          </w:r>
        </w:p>
      </w:docPartBody>
    </w:docPart>
    <w:docPart>
      <w:docPartPr>
        <w:name w:val="51A8428031994A38A803481F371E0B88"/>
        <w:category>
          <w:name w:val="General"/>
          <w:gallery w:val="placeholder"/>
        </w:category>
        <w:types>
          <w:type w:val="bbPlcHdr"/>
        </w:types>
        <w:behaviors>
          <w:behavior w:val="content"/>
        </w:behaviors>
        <w:guid w:val="{9895C017-EA8B-4EFB-90D0-91FEC0248D74}"/>
      </w:docPartPr>
      <w:docPartBody>
        <w:p w:rsidR="00264C91" w:rsidRDefault="00D04E74">
          <w:pPr>
            <w:pStyle w:val="51A8428031994A38A803481F371E0B88"/>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Q Light">
    <w:altName w:val="Century Gothic"/>
    <w:panose1 w:val="02000503030000020003"/>
    <w:charset w:val="00"/>
    <w:family w:val="modern"/>
    <w:notTrueType/>
    <w:pitch w:val="variable"/>
    <w:sig w:usb0="A000002F" w:usb1="5000205B" w:usb2="00000000" w:usb3="00000000" w:csb0="00000093"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E74"/>
    <w:rsid w:val="001A5511"/>
    <w:rsid w:val="00264C91"/>
    <w:rsid w:val="003579D1"/>
    <w:rsid w:val="003C03D7"/>
    <w:rsid w:val="00505479"/>
    <w:rsid w:val="005A0850"/>
    <w:rsid w:val="006E73F3"/>
    <w:rsid w:val="00771976"/>
    <w:rsid w:val="0093308D"/>
    <w:rsid w:val="00993552"/>
    <w:rsid w:val="009F7278"/>
    <w:rsid w:val="00A37641"/>
    <w:rsid w:val="00A51FD8"/>
    <w:rsid w:val="00AF0DB7"/>
    <w:rsid w:val="00B44021"/>
    <w:rsid w:val="00CA6660"/>
    <w:rsid w:val="00D04E74"/>
    <w:rsid w:val="00D857ED"/>
    <w:rsid w:val="00E40330"/>
    <w:rsid w:val="00F440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rsid w:val="00D04E74"/>
    <w:pPr>
      <w:framePr w:hSpace="180" w:wrap="around" w:vAnchor="text" w:hAnchor="margin" w:y="1167"/>
      <w:spacing w:after="0" w:line="276" w:lineRule="auto"/>
    </w:pPr>
    <w:rPr>
      <w:caps/>
      <w:color w:val="44546A" w:themeColor="text2"/>
      <w:spacing w:val="20"/>
      <w:kern w:val="0"/>
      <w:sz w:val="32"/>
      <w14:ligatures w14:val="none"/>
    </w:rPr>
  </w:style>
  <w:style w:type="character" w:customStyle="1" w:styleId="SubtitleChar">
    <w:name w:val="Subtitle Char"/>
    <w:basedOn w:val="DefaultParagraphFont"/>
    <w:link w:val="Subtitle"/>
    <w:uiPriority w:val="2"/>
    <w:rsid w:val="00D04E74"/>
    <w:rPr>
      <w:caps/>
      <w:color w:val="44546A" w:themeColor="text2"/>
      <w:spacing w:val="20"/>
      <w:kern w:val="0"/>
      <w:sz w:val="32"/>
      <w14:ligatures w14:val="none"/>
    </w:rPr>
  </w:style>
  <w:style w:type="paragraph" w:customStyle="1" w:styleId="1A47105B2B72439AA904A3B4B3DBAE9A">
    <w:name w:val="1A47105B2B72439AA904A3B4B3DBAE9A"/>
  </w:style>
  <w:style w:type="paragraph" w:customStyle="1" w:styleId="51A8428031994A38A803481F371E0B88">
    <w:name w:val="51A8428031994A38A803481F371E0B88"/>
  </w:style>
  <w:style w:type="character" w:styleId="PlaceholderText">
    <w:name w:val="Placeholder Text"/>
    <w:basedOn w:val="DefaultParagraphFont"/>
    <w:uiPriority w:val="99"/>
    <w:unhideWhenUsed/>
    <w:rsid w:val="00264C9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Office of Program Management</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2A56B4A-F131-4ED8-948B-98422244A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14050</TotalTime>
  <Pages>29</Pages>
  <Words>4688</Words>
  <Characters>26728</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Andrew Walton</dc:creator>
  <cp:keywords/>
  <cp:lastModifiedBy>Andrew Walton</cp:lastModifiedBy>
  <cp:revision>305</cp:revision>
  <cp:lastPrinted>2023-10-09T18:14:00Z</cp:lastPrinted>
  <dcterms:created xsi:type="dcterms:W3CDTF">2023-06-05T21:17:00Z</dcterms:created>
  <dcterms:modified xsi:type="dcterms:W3CDTF">2023-10-31T19:29:00Z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